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5A" w:rsidRDefault="00A4395A" w:rsidP="00A4395A">
      <w:pPr>
        <w:widowControl/>
        <w:jc w:val="center"/>
        <w:rPr>
          <w:rFonts w:ascii="华文新魏" w:eastAsia="华文新魏" w:hAnsi="微软雅黑"/>
          <w:b/>
          <w:sz w:val="84"/>
          <w:szCs w:val="84"/>
        </w:rPr>
      </w:pPr>
    </w:p>
    <w:p w:rsidR="00A4395A" w:rsidRDefault="00A4395A" w:rsidP="00A4395A">
      <w:pPr>
        <w:widowControl/>
        <w:jc w:val="center"/>
        <w:rPr>
          <w:rFonts w:ascii="华文新魏" w:eastAsia="华文新魏" w:hAnsi="微软雅黑"/>
          <w:b/>
          <w:sz w:val="84"/>
          <w:szCs w:val="84"/>
        </w:rPr>
      </w:pPr>
    </w:p>
    <w:p w:rsidR="00A4395A" w:rsidRPr="00286327" w:rsidRDefault="00A4395A" w:rsidP="00A4395A">
      <w:pPr>
        <w:widowControl/>
        <w:jc w:val="center"/>
        <w:rPr>
          <w:rFonts w:ascii="华文新魏" w:eastAsia="华文新魏" w:hAnsi="微软雅黑"/>
          <w:b/>
          <w:sz w:val="84"/>
          <w:szCs w:val="84"/>
        </w:rPr>
      </w:pPr>
      <w:r w:rsidRPr="00286327">
        <w:rPr>
          <w:rFonts w:ascii="华文新魏" w:eastAsia="华文新魏" w:hAnsi="微软雅黑" w:hint="eastAsia"/>
          <w:b/>
          <w:sz w:val="84"/>
          <w:szCs w:val="84"/>
        </w:rPr>
        <w:t>深圳第二实验学校</w:t>
      </w:r>
    </w:p>
    <w:p w:rsidR="00A4395A" w:rsidRDefault="00A4395A" w:rsidP="00A4395A">
      <w:pPr>
        <w:widowControl/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4395A" w:rsidRDefault="00A4395A" w:rsidP="00A4395A">
      <w:pPr>
        <w:widowControl/>
        <w:jc w:val="center"/>
        <w:rPr>
          <w:rFonts w:ascii="华文行楷" w:eastAsia="华文行楷" w:hAnsi="微软雅黑"/>
          <w:b/>
          <w:sz w:val="52"/>
          <w:szCs w:val="52"/>
        </w:rPr>
      </w:pPr>
      <w:r>
        <w:rPr>
          <w:rFonts w:ascii="华文行楷" w:eastAsia="华文行楷" w:hAnsi="微软雅黑" w:hint="eastAsia"/>
          <w:b/>
          <w:sz w:val="52"/>
          <w:szCs w:val="52"/>
        </w:rPr>
        <w:t>成长教育系统与</w:t>
      </w:r>
    </w:p>
    <w:p w:rsidR="00A4395A" w:rsidRPr="00286327" w:rsidRDefault="00A4395A" w:rsidP="00A4395A">
      <w:pPr>
        <w:widowControl/>
        <w:jc w:val="center"/>
        <w:rPr>
          <w:rFonts w:ascii="华文行楷" w:eastAsia="华文行楷" w:hAnsi="微软雅黑"/>
          <w:b/>
          <w:sz w:val="52"/>
          <w:szCs w:val="52"/>
        </w:rPr>
      </w:pPr>
      <w:r w:rsidRPr="00286327">
        <w:rPr>
          <w:rFonts w:ascii="华文行楷" w:eastAsia="华文行楷" w:hAnsi="微软雅黑" w:hint="eastAsia"/>
          <w:b/>
          <w:sz w:val="52"/>
          <w:szCs w:val="52"/>
        </w:rPr>
        <w:t>学生综合素质评价系统</w:t>
      </w:r>
      <w:r>
        <w:rPr>
          <w:rFonts w:ascii="华文行楷" w:eastAsia="华文行楷" w:hAnsi="微软雅黑" w:hint="eastAsia"/>
          <w:b/>
          <w:sz w:val="52"/>
          <w:szCs w:val="52"/>
        </w:rPr>
        <w:t>整合</w:t>
      </w:r>
    </w:p>
    <w:p w:rsidR="00A4395A" w:rsidRPr="00286327" w:rsidRDefault="00A4395A" w:rsidP="00A4395A">
      <w:pPr>
        <w:widowControl/>
        <w:jc w:val="center"/>
        <w:rPr>
          <w:rFonts w:ascii="华文行楷" w:eastAsia="华文行楷" w:hAnsi="微软雅黑"/>
          <w:b/>
          <w:sz w:val="52"/>
          <w:szCs w:val="52"/>
        </w:rPr>
      </w:pPr>
      <w:r w:rsidRPr="00286327">
        <w:rPr>
          <w:rFonts w:ascii="华文行楷" w:eastAsia="华文行楷" w:hAnsi="微软雅黑" w:hint="eastAsia"/>
          <w:b/>
          <w:sz w:val="52"/>
          <w:szCs w:val="52"/>
        </w:rPr>
        <w:t>招标需求方案</w:t>
      </w:r>
    </w:p>
    <w:p w:rsidR="00F43C01" w:rsidRDefault="004A3D28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Default="00A4395A"/>
    <w:p w:rsidR="00A4395A" w:rsidRPr="00B27AAF" w:rsidRDefault="00A4395A" w:rsidP="00A4395A">
      <w:pPr>
        <w:pStyle w:val="1"/>
        <w:numPr>
          <w:ilvl w:val="0"/>
          <w:numId w:val="1"/>
        </w:numPr>
        <w:rPr>
          <w:sz w:val="36"/>
          <w:szCs w:val="36"/>
        </w:rPr>
      </w:pPr>
      <w:r w:rsidRPr="00B27AAF">
        <w:rPr>
          <w:rFonts w:hint="eastAsia"/>
          <w:sz w:val="36"/>
          <w:szCs w:val="36"/>
        </w:rPr>
        <w:lastRenderedPageBreak/>
        <w:t>总体需求</w:t>
      </w:r>
    </w:p>
    <w:p w:rsidR="00A4395A" w:rsidRDefault="00A4395A" w:rsidP="00A4395A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深圳第二实验学校综合素质评价系统与成长教育系统</w:t>
      </w:r>
      <w:r w:rsidR="000133D5">
        <w:rPr>
          <w:rFonts w:hint="eastAsia"/>
          <w:sz w:val="24"/>
          <w:szCs w:val="24"/>
        </w:rPr>
        <w:t>目前是分开建设的两个应用系统，</w:t>
      </w:r>
      <w:r w:rsidR="0080460C">
        <w:rPr>
          <w:rFonts w:hint="eastAsia"/>
          <w:sz w:val="24"/>
          <w:szCs w:val="24"/>
        </w:rPr>
        <w:t>但是两个系统之间的数据，不论是基础数据还是业务数据都存在密切联系，</w:t>
      </w:r>
      <w:r w:rsidR="000133D5">
        <w:rPr>
          <w:rFonts w:hint="eastAsia"/>
          <w:sz w:val="24"/>
          <w:szCs w:val="24"/>
        </w:rPr>
        <w:t>为了实现</w:t>
      </w:r>
      <w:r w:rsidR="0080460C" w:rsidRPr="0080460C">
        <w:rPr>
          <w:rFonts w:hint="eastAsia"/>
          <w:sz w:val="24"/>
          <w:szCs w:val="24"/>
        </w:rPr>
        <w:t>整体规划</w:t>
      </w:r>
      <w:r w:rsidR="0080460C">
        <w:rPr>
          <w:rFonts w:hint="eastAsia"/>
          <w:sz w:val="24"/>
          <w:szCs w:val="24"/>
        </w:rPr>
        <w:t>，解决数据不互通，业务不能集成的问题，需要对两个系统进行整合，实现两个系统间</w:t>
      </w:r>
      <w:r w:rsidR="0080460C" w:rsidRPr="0080460C">
        <w:rPr>
          <w:rFonts w:hint="eastAsia"/>
          <w:sz w:val="24"/>
          <w:szCs w:val="24"/>
        </w:rPr>
        <w:t>数据一致性、完整性、有效性</w:t>
      </w:r>
      <w:r w:rsidR="0080460C">
        <w:rPr>
          <w:rFonts w:hint="eastAsia"/>
          <w:sz w:val="24"/>
          <w:szCs w:val="24"/>
        </w:rPr>
        <w:t>；</w:t>
      </w:r>
      <w:r w:rsidR="000133D5">
        <w:rPr>
          <w:rFonts w:hint="eastAsia"/>
          <w:sz w:val="24"/>
          <w:szCs w:val="24"/>
        </w:rPr>
        <w:t>实现</w:t>
      </w:r>
      <w:r w:rsidR="0080460C">
        <w:rPr>
          <w:rFonts w:hint="eastAsia"/>
          <w:sz w:val="24"/>
          <w:szCs w:val="24"/>
        </w:rPr>
        <w:t>两个系统</w:t>
      </w:r>
      <w:r w:rsidR="000133D5">
        <w:rPr>
          <w:rFonts w:hint="eastAsia"/>
          <w:sz w:val="24"/>
          <w:szCs w:val="24"/>
        </w:rPr>
        <w:t>单点登录、基础数据同步和业务数据同步。</w:t>
      </w:r>
    </w:p>
    <w:p w:rsidR="00A4395A" w:rsidRDefault="0080460C" w:rsidP="0080460C">
      <w:pPr>
        <w:pStyle w:val="1"/>
        <w:numPr>
          <w:ilvl w:val="0"/>
          <w:numId w:val="1"/>
        </w:numPr>
        <w:rPr>
          <w:sz w:val="36"/>
          <w:szCs w:val="36"/>
        </w:rPr>
      </w:pPr>
      <w:r w:rsidRPr="0080460C">
        <w:rPr>
          <w:rFonts w:hint="eastAsia"/>
          <w:sz w:val="36"/>
          <w:szCs w:val="36"/>
        </w:rPr>
        <w:t>技术要求</w:t>
      </w:r>
    </w:p>
    <w:p w:rsidR="00855272" w:rsidRPr="00855272" w:rsidRDefault="00855272" w:rsidP="00855272">
      <w:pPr>
        <w:pStyle w:val="2"/>
        <w:rPr>
          <w:rFonts w:asciiTheme="majorEastAsia" w:hAnsiTheme="majorEastAsia"/>
        </w:rPr>
      </w:pPr>
      <w:r w:rsidRPr="00855272">
        <w:rPr>
          <w:rFonts w:asciiTheme="majorEastAsia" w:hAnsiTheme="majorEastAsia" w:hint="eastAsia"/>
        </w:rPr>
        <w:t>1、数据层面的整合</w:t>
      </w:r>
    </w:p>
    <w:p w:rsidR="00855272" w:rsidRPr="00855272" w:rsidRDefault="0080460C" w:rsidP="00855272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855272">
        <w:rPr>
          <w:rFonts w:hint="eastAsia"/>
          <w:sz w:val="24"/>
          <w:szCs w:val="24"/>
        </w:rPr>
        <w:t>成长教育系统、学校综合素质评价系统与基础数据库与管理平台进行对接，</w:t>
      </w:r>
      <w:r w:rsidR="00855272" w:rsidRPr="00855272">
        <w:rPr>
          <w:rFonts w:hint="eastAsia"/>
          <w:sz w:val="24"/>
          <w:szCs w:val="24"/>
        </w:rPr>
        <w:t>基础数据库与管理平台</w:t>
      </w:r>
      <w:proofErr w:type="gramStart"/>
      <w:r w:rsidR="00855272">
        <w:rPr>
          <w:rFonts w:hint="eastAsia"/>
          <w:sz w:val="24"/>
          <w:szCs w:val="24"/>
        </w:rPr>
        <w:t>做为</w:t>
      </w:r>
      <w:proofErr w:type="gramEnd"/>
      <w:r w:rsidR="00855272">
        <w:rPr>
          <w:rFonts w:hint="eastAsia"/>
          <w:sz w:val="24"/>
          <w:szCs w:val="24"/>
        </w:rPr>
        <w:t>两个</w:t>
      </w:r>
      <w:r w:rsidR="00855272" w:rsidRPr="00855272">
        <w:rPr>
          <w:rFonts w:hint="eastAsia"/>
          <w:sz w:val="24"/>
          <w:szCs w:val="24"/>
        </w:rPr>
        <w:t>业务应用系统的公共数据库，处于中心位置，</w:t>
      </w:r>
      <w:r w:rsidR="00855272">
        <w:rPr>
          <w:rFonts w:hint="eastAsia"/>
          <w:sz w:val="24"/>
          <w:szCs w:val="24"/>
        </w:rPr>
        <w:t>对公共信息、业务系统、数据标准、数据中心、数据交换、数据校验进行集中维护管理，</w:t>
      </w:r>
      <w:r w:rsidR="00855272" w:rsidRPr="00855272">
        <w:rPr>
          <w:rFonts w:hint="eastAsia"/>
          <w:sz w:val="24"/>
          <w:szCs w:val="24"/>
        </w:rPr>
        <w:t>实现统一标准、数据共享、资源整合，从数据层彻底打通</w:t>
      </w:r>
      <w:r w:rsidR="00855272">
        <w:rPr>
          <w:rFonts w:hint="eastAsia"/>
          <w:sz w:val="24"/>
          <w:szCs w:val="24"/>
        </w:rPr>
        <w:t>两个系统，并</w:t>
      </w:r>
      <w:r w:rsidR="00431846" w:rsidRPr="00855272">
        <w:rPr>
          <w:rFonts w:hint="eastAsia"/>
          <w:sz w:val="24"/>
          <w:szCs w:val="24"/>
        </w:rPr>
        <w:t>实现单点登录。</w:t>
      </w:r>
    </w:p>
    <w:p w:rsidR="00431846" w:rsidRDefault="00431846" w:rsidP="00855272">
      <w:pPr>
        <w:pStyle w:val="a5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855272">
        <w:rPr>
          <w:rFonts w:hint="eastAsia"/>
          <w:sz w:val="24"/>
          <w:szCs w:val="24"/>
        </w:rPr>
        <w:t>两个系统需要实现数据同步，同步的数据包括：学生账号、</w:t>
      </w:r>
      <w:r w:rsidR="00855272" w:rsidRPr="00855272">
        <w:rPr>
          <w:rFonts w:hint="eastAsia"/>
          <w:sz w:val="24"/>
          <w:szCs w:val="24"/>
        </w:rPr>
        <w:t>学生</w:t>
      </w:r>
      <w:r w:rsidRPr="00855272">
        <w:rPr>
          <w:rFonts w:hint="eastAsia"/>
          <w:sz w:val="24"/>
          <w:szCs w:val="24"/>
        </w:rPr>
        <w:t>姓名</w:t>
      </w:r>
      <w:r w:rsidR="00855272" w:rsidRPr="00855272">
        <w:rPr>
          <w:rFonts w:hint="eastAsia"/>
          <w:sz w:val="24"/>
          <w:szCs w:val="24"/>
        </w:rPr>
        <w:t>、</w:t>
      </w:r>
      <w:r w:rsidR="00BC4F16" w:rsidRPr="00855272">
        <w:rPr>
          <w:rFonts w:hint="eastAsia"/>
          <w:sz w:val="24"/>
          <w:szCs w:val="24"/>
        </w:rPr>
        <w:t>学生照片、</w:t>
      </w:r>
      <w:r w:rsidRPr="00855272">
        <w:rPr>
          <w:rFonts w:hint="eastAsia"/>
          <w:sz w:val="24"/>
          <w:szCs w:val="24"/>
        </w:rPr>
        <w:t>学届</w:t>
      </w:r>
      <w:r w:rsidR="00855272" w:rsidRPr="00855272">
        <w:rPr>
          <w:rFonts w:hint="eastAsia"/>
          <w:sz w:val="24"/>
          <w:szCs w:val="24"/>
        </w:rPr>
        <w:t>、</w:t>
      </w:r>
      <w:r w:rsidRPr="00855272">
        <w:rPr>
          <w:rFonts w:hint="eastAsia"/>
          <w:sz w:val="24"/>
          <w:szCs w:val="24"/>
        </w:rPr>
        <w:t>教师账号、</w:t>
      </w:r>
      <w:r w:rsidR="00855272" w:rsidRPr="00855272">
        <w:rPr>
          <w:rFonts w:hint="eastAsia"/>
          <w:sz w:val="24"/>
          <w:szCs w:val="24"/>
        </w:rPr>
        <w:t>教师</w:t>
      </w:r>
      <w:r w:rsidRPr="00855272">
        <w:rPr>
          <w:rFonts w:hint="eastAsia"/>
          <w:sz w:val="24"/>
          <w:szCs w:val="24"/>
        </w:rPr>
        <w:t>姓名</w:t>
      </w:r>
      <w:r w:rsidR="00855272" w:rsidRPr="00855272">
        <w:rPr>
          <w:rFonts w:hint="eastAsia"/>
          <w:sz w:val="24"/>
          <w:szCs w:val="24"/>
        </w:rPr>
        <w:t>、</w:t>
      </w:r>
      <w:r w:rsidRPr="00855272">
        <w:rPr>
          <w:rFonts w:hint="eastAsia"/>
          <w:sz w:val="24"/>
          <w:szCs w:val="24"/>
        </w:rPr>
        <w:t>部门</w:t>
      </w:r>
      <w:r w:rsidR="00855272" w:rsidRPr="00855272">
        <w:rPr>
          <w:rFonts w:hint="eastAsia"/>
          <w:sz w:val="24"/>
          <w:szCs w:val="24"/>
        </w:rPr>
        <w:t>、</w:t>
      </w:r>
      <w:r w:rsidR="00CB6475">
        <w:rPr>
          <w:rFonts w:hint="eastAsia"/>
          <w:sz w:val="24"/>
          <w:szCs w:val="24"/>
        </w:rPr>
        <w:t>行政</w:t>
      </w:r>
      <w:r w:rsidRPr="00855272">
        <w:rPr>
          <w:rFonts w:hint="eastAsia"/>
          <w:sz w:val="24"/>
          <w:szCs w:val="24"/>
        </w:rPr>
        <w:t>班</w:t>
      </w:r>
      <w:r w:rsidR="00855272" w:rsidRPr="00855272">
        <w:rPr>
          <w:rFonts w:hint="eastAsia"/>
          <w:sz w:val="24"/>
          <w:szCs w:val="24"/>
        </w:rPr>
        <w:t>、</w:t>
      </w:r>
      <w:r w:rsidR="00CB6475">
        <w:rPr>
          <w:rFonts w:hint="eastAsia"/>
          <w:sz w:val="24"/>
          <w:szCs w:val="24"/>
        </w:rPr>
        <w:t>教学班、</w:t>
      </w:r>
      <w:bookmarkStart w:id="0" w:name="_GoBack"/>
      <w:bookmarkEnd w:id="0"/>
      <w:r w:rsidRPr="00855272">
        <w:rPr>
          <w:rFonts w:hint="eastAsia"/>
          <w:sz w:val="24"/>
          <w:szCs w:val="24"/>
        </w:rPr>
        <w:t>年级</w:t>
      </w:r>
      <w:r w:rsidR="00855272" w:rsidRPr="00855272">
        <w:rPr>
          <w:rFonts w:hint="eastAsia"/>
          <w:sz w:val="24"/>
          <w:szCs w:val="24"/>
        </w:rPr>
        <w:t>和学年等基础数据。</w:t>
      </w:r>
    </w:p>
    <w:p w:rsidR="00855272" w:rsidRPr="00855272" w:rsidRDefault="00855272" w:rsidP="00855272">
      <w:pPr>
        <w:pStyle w:val="2"/>
        <w:rPr>
          <w:rFonts w:asciiTheme="majorEastAsia" w:hAnsiTheme="majorEastAsia"/>
        </w:rPr>
      </w:pPr>
      <w:r w:rsidRPr="00855272">
        <w:rPr>
          <w:rFonts w:asciiTheme="majorEastAsia" w:hAnsiTheme="majorEastAsia" w:hint="eastAsia"/>
        </w:rPr>
        <w:t>2、</w:t>
      </w:r>
      <w:r w:rsidR="00A745A4">
        <w:rPr>
          <w:rFonts w:asciiTheme="majorEastAsia" w:hAnsiTheme="majorEastAsia" w:hint="eastAsia"/>
        </w:rPr>
        <w:t>业务</w:t>
      </w:r>
      <w:r w:rsidRPr="00855272">
        <w:rPr>
          <w:rFonts w:asciiTheme="majorEastAsia" w:hAnsiTheme="majorEastAsia" w:hint="eastAsia"/>
        </w:rPr>
        <w:t>层面的整合</w:t>
      </w:r>
    </w:p>
    <w:p w:rsidR="00855272" w:rsidRDefault="00855272" w:rsidP="00855272">
      <w:pPr>
        <w:pStyle w:val="a5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855272">
        <w:rPr>
          <w:rFonts w:hint="eastAsia"/>
          <w:sz w:val="24"/>
          <w:szCs w:val="24"/>
        </w:rPr>
        <w:t>两个系统</w:t>
      </w:r>
      <w:r>
        <w:rPr>
          <w:rFonts w:hint="eastAsia"/>
          <w:sz w:val="24"/>
          <w:szCs w:val="24"/>
        </w:rPr>
        <w:t>应用过程中，需要共用</w:t>
      </w:r>
      <w:r w:rsidRPr="00855272">
        <w:rPr>
          <w:rFonts w:hint="eastAsia"/>
          <w:sz w:val="24"/>
          <w:szCs w:val="24"/>
        </w:rPr>
        <w:t>的业务数据需要统一，业务数据包括：学业成绩、校本成绩、班主任评语。</w:t>
      </w:r>
    </w:p>
    <w:p w:rsidR="00855272" w:rsidRDefault="00A745A4" w:rsidP="00A745A4">
      <w:pPr>
        <w:pStyle w:val="2"/>
        <w:rPr>
          <w:rFonts w:asciiTheme="majorEastAsia" w:hAnsiTheme="majorEastAsia"/>
        </w:rPr>
      </w:pPr>
      <w:r w:rsidRPr="00A745A4">
        <w:rPr>
          <w:rFonts w:asciiTheme="majorEastAsia" w:hAnsiTheme="majorEastAsia" w:hint="eastAsia"/>
        </w:rPr>
        <w:t>3、</w:t>
      </w:r>
      <w:r w:rsidR="00BD4D04">
        <w:rPr>
          <w:rFonts w:asciiTheme="majorEastAsia" w:hAnsiTheme="majorEastAsia" w:hint="eastAsia"/>
        </w:rPr>
        <w:t>应用</w:t>
      </w:r>
      <w:r w:rsidRPr="00A745A4">
        <w:rPr>
          <w:rFonts w:asciiTheme="majorEastAsia" w:hAnsiTheme="majorEastAsia" w:hint="eastAsia"/>
        </w:rPr>
        <w:t>层面的整合</w:t>
      </w:r>
    </w:p>
    <w:p w:rsidR="00A745A4" w:rsidRPr="00A745A4" w:rsidRDefault="00A745A4" w:rsidP="00BD4D04">
      <w:pPr>
        <w:pStyle w:val="a5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建设一个统一的</w:t>
      </w:r>
      <w:r w:rsidR="00BD4D04">
        <w:rPr>
          <w:rFonts w:hint="eastAsia"/>
          <w:sz w:val="24"/>
          <w:szCs w:val="24"/>
        </w:rPr>
        <w:t>应用</w:t>
      </w:r>
      <w:r>
        <w:rPr>
          <w:rFonts w:hint="eastAsia"/>
          <w:sz w:val="24"/>
          <w:szCs w:val="24"/>
        </w:rPr>
        <w:t>管理页面，</w:t>
      </w:r>
      <w:r w:rsidR="00BD4D04">
        <w:rPr>
          <w:rFonts w:hint="eastAsia"/>
          <w:sz w:val="24"/>
          <w:szCs w:val="24"/>
        </w:rPr>
        <w:t>将两个系统中</w:t>
      </w:r>
      <w:r w:rsidR="00BD4D04" w:rsidRPr="00BD4D04">
        <w:rPr>
          <w:rFonts w:hint="eastAsia"/>
          <w:sz w:val="24"/>
          <w:szCs w:val="24"/>
        </w:rPr>
        <w:t>所有与用户有关的重点业务功能模块</w:t>
      </w:r>
      <w:r w:rsidR="00C04855">
        <w:rPr>
          <w:rFonts w:hint="eastAsia"/>
          <w:sz w:val="24"/>
          <w:szCs w:val="24"/>
        </w:rPr>
        <w:t>集成在同一页面</w:t>
      </w:r>
      <w:r w:rsidR="00BD4D04" w:rsidRPr="00BD4D04">
        <w:rPr>
          <w:rFonts w:hint="eastAsia"/>
          <w:sz w:val="24"/>
          <w:szCs w:val="24"/>
        </w:rPr>
        <w:t>，使用户得以把精力回归与自身工作学校相</w:t>
      </w:r>
      <w:r w:rsidR="00BD4D04" w:rsidRPr="00BD4D04">
        <w:rPr>
          <w:rFonts w:hint="eastAsia"/>
          <w:sz w:val="24"/>
          <w:szCs w:val="24"/>
        </w:rPr>
        <w:lastRenderedPageBreak/>
        <w:t>关的应用上，无需关注众多复杂业务系统的操作和使用</w:t>
      </w:r>
      <w:r w:rsidR="004F3B11">
        <w:rPr>
          <w:rFonts w:hint="eastAsia"/>
          <w:sz w:val="24"/>
          <w:szCs w:val="24"/>
        </w:rPr>
        <w:t>，</w:t>
      </w:r>
      <w:r w:rsidR="00BD4D04" w:rsidRPr="00BD4D04">
        <w:rPr>
          <w:rFonts w:hint="eastAsia"/>
          <w:sz w:val="24"/>
          <w:szCs w:val="24"/>
        </w:rPr>
        <w:t>无需用户在</w:t>
      </w:r>
      <w:r w:rsidR="00C04855">
        <w:rPr>
          <w:rFonts w:hint="eastAsia"/>
          <w:sz w:val="24"/>
          <w:szCs w:val="24"/>
        </w:rPr>
        <w:t>两</w:t>
      </w:r>
      <w:r w:rsidR="00BD4D04" w:rsidRPr="00BD4D04">
        <w:rPr>
          <w:rFonts w:hint="eastAsia"/>
          <w:sz w:val="24"/>
          <w:szCs w:val="24"/>
        </w:rPr>
        <w:t>个系统间来回切换。</w:t>
      </w:r>
    </w:p>
    <w:sectPr w:rsidR="00A745A4" w:rsidRPr="00A745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28" w:rsidRDefault="004A3D28" w:rsidP="00A4395A">
      <w:r>
        <w:separator/>
      </w:r>
    </w:p>
  </w:endnote>
  <w:endnote w:type="continuationSeparator" w:id="0">
    <w:p w:rsidR="004A3D28" w:rsidRDefault="004A3D28" w:rsidP="00A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16" w:rsidRDefault="00BC4F1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16" w:rsidRDefault="00BC4F1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16" w:rsidRDefault="00BC4F1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28" w:rsidRDefault="004A3D28" w:rsidP="00A4395A">
      <w:r>
        <w:separator/>
      </w:r>
    </w:p>
  </w:footnote>
  <w:footnote w:type="continuationSeparator" w:id="0">
    <w:p w:rsidR="004A3D28" w:rsidRDefault="004A3D28" w:rsidP="00A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16" w:rsidRDefault="00BC4F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16" w:rsidRDefault="00BC4F16" w:rsidP="00BC4F1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16" w:rsidRDefault="00BC4F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E04BE"/>
    <w:multiLevelType w:val="hybridMultilevel"/>
    <w:tmpl w:val="197057EA"/>
    <w:lvl w:ilvl="0" w:tplc="59F0B188">
      <w:start w:val="1"/>
      <w:numFmt w:val="decimal"/>
      <w:lvlText w:val="(%1)"/>
      <w:lvlJc w:val="center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4C5468"/>
    <w:multiLevelType w:val="hybridMultilevel"/>
    <w:tmpl w:val="0764EBB0"/>
    <w:lvl w:ilvl="0" w:tplc="92A41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24B0176"/>
    <w:multiLevelType w:val="hybridMultilevel"/>
    <w:tmpl w:val="7C1EE998"/>
    <w:lvl w:ilvl="0" w:tplc="DE04E0B2">
      <w:start w:val="1"/>
      <w:numFmt w:val="decimal"/>
      <w:lvlText w:val="(%1)"/>
      <w:lvlJc w:val="center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62495EA4"/>
    <w:multiLevelType w:val="hybridMultilevel"/>
    <w:tmpl w:val="F21010A6"/>
    <w:lvl w:ilvl="0" w:tplc="9C98191C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4FD1B03"/>
    <w:multiLevelType w:val="hybridMultilevel"/>
    <w:tmpl w:val="137CE232"/>
    <w:lvl w:ilvl="0" w:tplc="92567144">
      <w:start w:val="1"/>
      <w:numFmt w:val="decimal"/>
      <w:lvlText w:val="(%1)"/>
      <w:lvlJc w:val="center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0F"/>
    <w:rsid w:val="000133D5"/>
    <w:rsid w:val="001461DA"/>
    <w:rsid w:val="001D220F"/>
    <w:rsid w:val="003B074E"/>
    <w:rsid w:val="00431846"/>
    <w:rsid w:val="004645B4"/>
    <w:rsid w:val="004A3D28"/>
    <w:rsid w:val="004F3B11"/>
    <w:rsid w:val="0080460C"/>
    <w:rsid w:val="00855272"/>
    <w:rsid w:val="00A4395A"/>
    <w:rsid w:val="00A745A4"/>
    <w:rsid w:val="00BC4F16"/>
    <w:rsid w:val="00BD4D04"/>
    <w:rsid w:val="00C04855"/>
    <w:rsid w:val="00CB6475"/>
    <w:rsid w:val="00D61BE1"/>
    <w:rsid w:val="00F0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5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3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52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95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395A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3184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5527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5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39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5527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9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95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395A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3184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55272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</Words>
  <Characters>532</Characters>
  <Application>Microsoft Office Word</Application>
  <DocSecurity>0</DocSecurity>
  <Lines>4</Lines>
  <Paragraphs>1</Paragraphs>
  <ScaleCrop>false</ScaleCrop>
  <Company>微软中国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</cp:revision>
  <dcterms:created xsi:type="dcterms:W3CDTF">2014-05-14T09:39:00Z</dcterms:created>
  <dcterms:modified xsi:type="dcterms:W3CDTF">2014-05-14T09:40:00Z</dcterms:modified>
</cp:coreProperties>
</file>