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17" w:rsidRPr="006E5C07" w:rsidRDefault="006E5C07" w:rsidP="00F73B17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一、</w:t>
      </w:r>
      <w:proofErr w:type="gramStart"/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官网</w:t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调整</w:t>
      </w:r>
      <w:proofErr w:type="gramEnd"/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需求</w:t>
      </w:r>
      <w:r w:rsidR="00F73B17"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:</w:t>
      </w:r>
    </w:p>
    <w:p w:rsidR="00F73B17" w:rsidRPr="006E5C07" w:rsidRDefault="00F73B17" w:rsidP="00F73B17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年级调整：自8月1日起将年级调整，原</w:t>
      </w:r>
      <w:r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2011</w:t>
      </w: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级调整为</w:t>
      </w:r>
      <w:r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2014</w:t>
      </w: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级（新初</w:t>
      </w:r>
      <w:r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/</w:t>
      </w: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高一），并将年级资讯对应位置进行变更，对应年级内容和资讯需要进行清理。增加后台权限、账号。</w:t>
      </w:r>
    </w:p>
    <w:p w:rsidR="001C33DD" w:rsidRPr="006E5C07" w:rsidRDefault="001C33DD" w:rsidP="00F73B17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替换首页图片，。</w:t>
      </w:r>
      <w:r w:rsidR="00827888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首</w:t>
      </w: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页的专题活动栏不用移动，把其中的艺术节改为活动季。</w:t>
      </w:r>
    </w:p>
    <w:p w:rsidR="00F73B17" w:rsidRPr="006E5C07" w:rsidRDefault="00F73B17" w:rsidP="00F73B17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多彩年级栏目，点击其中一个年级后，上面显示的年级LEGO是错误的，需修改。</w:t>
      </w:r>
    </w:p>
    <w:p w:rsidR="00F73B17" w:rsidRPr="006E5C07" w:rsidRDefault="001C33DD" w:rsidP="00F73B17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 xml:space="preserve">4、    </w:t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后台编辑应是所见即所得，否则前面的显示效果没法保证。</w:t>
      </w:r>
    </w:p>
    <w:p w:rsidR="00F73B17" w:rsidRPr="006E5C07" w:rsidRDefault="001C33DD" w:rsidP="006E5C07">
      <w:pPr>
        <w:ind w:firstLineChars="100" w:firstLine="240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5</w:t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、</w:t>
      </w:r>
      <w:r w:rsidR="00F73B17"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ab/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招聘网站按照校办要求应当在近日内移至校内服务器并启用，功能调整也需要在近几日内进行，</w:t>
      </w:r>
      <w:r w:rsidR="00F73B17"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在招聘的信息导出表中增加婚育和教学业绩栏</w:t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。</w:t>
      </w:r>
    </w:p>
    <w:p w:rsidR="00F73B17" w:rsidRPr="006E5C07" w:rsidRDefault="001C33DD" w:rsidP="00F73B17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6</w:t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、</w:t>
      </w:r>
      <w:r w:rsidR="00F73B17" w:rsidRPr="006E5C07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ab/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校庆（</w:t>
      </w:r>
      <w:r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等学校讨论方案</w:t>
      </w:r>
      <w:r w:rsidR="00F73B17" w:rsidRPr="006E5C07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）</w:t>
      </w:r>
    </w:p>
    <w:p w:rsidR="006E5C07" w:rsidRPr="006E5C07" w:rsidRDefault="006E5C07" w:rsidP="006E5C07">
      <w:pPr>
        <w:rPr>
          <w:rFonts w:hint="eastAsia"/>
          <w:sz w:val="24"/>
          <w:szCs w:val="24"/>
        </w:rPr>
      </w:pPr>
      <w:r w:rsidRPr="006E5C07">
        <w:rPr>
          <w:rFonts w:hint="eastAsia"/>
          <w:sz w:val="24"/>
          <w:szCs w:val="24"/>
        </w:rPr>
        <w:t>二、网站</w:t>
      </w:r>
      <w:proofErr w:type="gramStart"/>
      <w:r w:rsidRPr="006E5C07">
        <w:rPr>
          <w:rFonts w:hint="eastAsia"/>
          <w:sz w:val="24"/>
          <w:szCs w:val="24"/>
        </w:rPr>
        <w:t>手机版</w:t>
      </w:r>
      <w:proofErr w:type="gramEnd"/>
      <w:r w:rsidRPr="006E5C07">
        <w:rPr>
          <w:rFonts w:hint="eastAsia"/>
          <w:sz w:val="24"/>
          <w:szCs w:val="24"/>
        </w:rPr>
        <w:t>栏目需求</w:t>
      </w:r>
      <w:r w:rsidRPr="006E5C07">
        <w:rPr>
          <w:rFonts w:hint="eastAsia"/>
          <w:sz w:val="24"/>
          <w:szCs w:val="24"/>
        </w:rPr>
        <w:t xml:space="preserve">:  </w:t>
      </w:r>
      <w:r w:rsidRPr="006E5C07">
        <w:rPr>
          <w:rFonts w:hint="eastAsia"/>
          <w:sz w:val="24"/>
          <w:szCs w:val="24"/>
        </w:rPr>
        <w:t>新闻</w:t>
      </w:r>
      <w:proofErr w:type="gramStart"/>
      <w:r w:rsidRPr="006E5C07">
        <w:rPr>
          <w:rFonts w:hint="eastAsia"/>
          <w:sz w:val="24"/>
          <w:szCs w:val="24"/>
        </w:rPr>
        <w:t>与官网能</w:t>
      </w:r>
      <w:proofErr w:type="gramEnd"/>
      <w:r w:rsidRPr="006E5C07">
        <w:rPr>
          <w:rFonts w:hint="eastAsia"/>
          <w:sz w:val="24"/>
          <w:szCs w:val="24"/>
        </w:rPr>
        <w:t>同步更新，家长手机登录认证一次后可查询自己孩子的成绩。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0"/>
        <w:gridCol w:w="2816"/>
        <w:gridCol w:w="1915"/>
      </w:tblGrid>
      <w:tr w:rsidR="006E5C07" w:rsidTr="006E5C07">
        <w:trPr>
          <w:trHeight w:val="567"/>
        </w:trPr>
        <w:tc>
          <w:tcPr>
            <w:tcW w:w="2890" w:type="dxa"/>
            <w:vMerge w:val="restart"/>
            <w:vAlign w:val="center"/>
          </w:tcPr>
          <w:p w:rsidR="006E5C07" w:rsidRDefault="006E5C07" w:rsidP="00C10FCF">
            <w:pPr>
              <w:jc w:val="center"/>
            </w:pPr>
            <w:r>
              <w:t>看</w:t>
            </w: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师生风采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/>
            <w:vAlign w:val="center"/>
          </w:tcPr>
          <w:p w:rsidR="006E5C07" w:rsidRDefault="006E5C07" w:rsidP="00C10FCF">
            <w:pPr>
              <w:jc w:val="center"/>
            </w:pP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精彩校园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/>
            <w:vAlign w:val="center"/>
          </w:tcPr>
          <w:p w:rsidR="006E5C07" w:rsidRDefault="006E5C07" w:rsidP="00C10FCF">
            <w:pPr>
              <w:jc w:val="center"/>
            </w:pP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活力组织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/>
            <w:vAlign w:val="center"/>
          </w:tcPr>
          <w:p w:rsidR="006E5C07" w:rsidRDefault="006E5C07" w:rsidP="00C10FCF">
            <w:pPr>
              <w:jc w:val="center"/>
            </w:pP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办学理念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 w:val="restart"/>
            <w:vAlign w:val="center"/>
          </w:tcPr>
          <w:p w:rsidR="006E5C07" w:rsidRDefault="006E5C07" w:rsidP="00C10FCF">
            <w:pPr>
              <w:jc w:val="center"/>
            </w:pPr>
            <w:r>
              <w:t>用</w:t>
            </w: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课表查询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/>
            <w:vAlign w:val="center"/>
          </w:tcPr>
          <w:p w:rsidR="006E5C07" w:rsidRDefault="006E5C07" w:rsidP="00C10FCF">
            <w:pPr>
              <w:jc w:val="center"/>
            </w:pP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成绩查询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/>
            <w:vAlign w:val="center"/>
          </w:tcPr>
          <w:p w:rsidR="006E5C07" w:rsidRDefault="006E5C07" w:rsidP="00C10FCF">
            <w:pPr>
              <w:jc w:val="center"/>
            </w:pP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proofErr w:type="gramStart"/>
            <w:r>
              <w:t>二实家</w:t>
            </w:r>
            <w:proofErr w:type="gramEnd"/>
            <w:r>
              <w:t>校通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  <w:r>
              <w:t>链接至家校</w:t>
            </w:r>
            <w:proofErr w:type="gramStart"/>
            <w:r>
              <w:t>通微信</w:t>
            </w:r>
            <w:proofErr w:type="gramEnd"/>
          </w:p>
        </w:tc>
      </w:tr>
      <w:tr w:rsidR="006E5C07" w:rsidTr="006E5C07">
        <w:trPr>
          <w:trHeight w:val="567"/>
        </w:trPr>
        <w:tc>
          <w:tcPr>
            <w:tcW w:w="2890" w:type="dxa"/>
            <w:vMerge w:val="restart"/>
            <w:vAlign w:val="center"/>
          </w:tcPr>
          <w:p w:rsidR="006E5C07" w:rsidRDefault="006E5C07" w:rsidP="00C10FCF">
            <w:pPr>
              <w:jc w:val="center"/>
            </w:pPr>
            <w:r>
              <w:t>说</w:t>
            </w: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校长信箱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  <w:tr w:rsidR="006E5C07" w:rsidTr="006E5C07">
        <w:trPr>
          <w:trHeight w:val="567"/>
        </w:trPr>
        <w:tc>
          <w:tcPr>
            <w:tcW w:w="2890" w:type="dxa"/>
            <w:vMerge/>
            <w:vAlign w:val="center"/>
          </w:tcPr>
          <w:p w:rsidR="006E5C07" w:rsidRDefault="006E5C07" w:rsidP="00C10FCF">
            <w:pPr>
              <w:jc w:val="center"/>
            </w:pPr>
          </w:p>
        </w:tc>
        <w:tc>
          <w:tcPr>
            <w:tcW w:w="2816" w:type="dxa"/>
            <w:vAlign w:val="center"/>
          </w:tcPr>
          <w:p w:rsidR="006E5C07" w:rsidRDefault="006E5C07" w:rsidP="00C10FCF">
            <w:pPr>
              <w:jc w:val="center"/>
            </w:pPr>
            <w:r>
              <w:t>投票调查</w:t>
            </w:r>
          </w:p>
        </w:tc>
        <w:tc>
          <w:tcPr>
            <w:tcW w:w="1915" w:type="dxa"/>
            <w:vAlign w:val="center"/>
          </w:tcPr>
          <w:p w:rsidR="006E5C07" w:rsidRDefault="006E5C07" w:rsidP="00C10FCF">
            <w:pPr>
              <w:jc w:val="center"/>
            </w:pPr>
          </w:p>
        </w:tc>
      </w:tr>
    </w:tbl>
    <w:p w:rsidR="006E5C07" w:rsidRDefault="006E5C07">
      <w:pPr>
        <w:rPr>
          <w:rFonts w:hint="eastAsia"/>
          <w:sz w:val="24"/>
          <w:szCs w:val="24"/>
        </w:rPr>
      </w:pPr>
      <w:r w:rsidRPr="006E5C07">
        <w:rPr>
          <w:rFonts w:hint="eastAsia"/>
          <w:sz w:val="24"/>
          <w:szCs w:val="24"/>
        </w:rPr>
        <w:t>三、网站英文版需求：</w:t>
      </w:r>
    </w:p>
    <w:p w:rsidR="006E5C07" w:rsidRPr="006E5C07" w:rsidRDefault="006E5C07">
      <w:pPr>
        <w:rPr>
          <w:rFonts w:hint="eastAsia"/>
          <w:sz w:val="24"/>
          <w:szCs w:val="24"/>
        </w:rPr>
      </w:pPr>
    </w:p>
    <w:tbl>
      <w:tblPr>
        <w:tblW w:w="8280" w:type="dxa"/>
        <w:tblInd w:w="93" w:type="dxa"/>
        <w:tblLook w:val="04A0" w:firstRow="1" w:lastRow="0" w:firstColumn="1" w:lastColumn="0" w:noHBand="0" w:noVBand="1"/>
      </w:tblPr>
      <w:tblGrid>
        <w:gridCol w:w="1100"/>
        <w:gridCol w:w="1660"/>
        <w:gridCol w:w="5520"/>
      </w:tblGrid>
      <w:tr w:rsidR="006E5C07" w:rsidRPr="006E5C07" w:rsidTr="006E5C07">
        <w:trPr>
          <w:trHeight w:val="79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kern w:val="0"/>
                <w:szCs w:val="21"/>
              </w:rPr>
              <w:t>首页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</w:rPr>
              <w:t>延续中文版风格，结合英文网站设计特色设计制作英文版首页。大气国际化。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Cs w:val="21"/>
              </w:rPr>
              <w:t>学校简介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图文结合介绍学校整体情况。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kern w:val="0"/>
                <w:szCs w:val="21"/>
              </w:rPr>
              <w:t>学校荣誉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</w:rPr>
              <w:t>图片形式展示学校荣誉。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Cs w:val="21"/>
              </w:rPr>
              <w:t>校长简介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图文结合展示校长风采。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kern w:val="0"/>
                <w:szCs w:val="21"/>
              </w:rPr>
              <w:t>国际体系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</w:rPr>
              <w:t>国际体系介绍。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Cs w:val="21"/>
              </w:rPr>
              <w:t>学校大事记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交流动态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Cs w:val="21"/>
              </w:rPr>
              <w:t>动态要闻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新闻资讯，展示学校动态信息。</w:t>
            </w:r>
          </w:p>
        </w:tc>
      </w:tr>
      <w:tr w:rsidR="006E5C07" w:rsidRPr="006E5C07" w:rsidTr="006E5C07">
        <w:trPr>
          <w:trHeight w:val="7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center"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Cs w:val="21"/>
              </w:rPr>
              <w:t>联系方式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07" w:rsidRPr="006E5C07" w:rsidRDefault="006E5C07" w:rsidP="006E5C07">
            <w:pPr>
              <w:widowControl/>
              <w:jc w:val="left"/>
              <w:rPr>
                <w:rFonts w:ascii="华文细黑" w:eastAsia="华文细黑" w:hAnsi="华文细黑" w:cs="宋体"/>
                <w:color w:val="FF0000"/>
                <w:kern w:val="0"/>
                <w:sz w:val="22"/>
              </w:rPr>
            </w:pPr>
            <w:r w:rsidRPr="006E5C07">
              <w:rPr>
                <w:rFonts w:ascii="华文细黑" w:eastAsia="华文细黑" w:hAnsi="华文细黑" w:cs="宋体" w:hint="eastAsia"/>
                <w:color w:val="FF0000"/>
                <w:kern w:val="0"/>
                <w:sz w:val="22"/>
              </w:rPr>
              <w:t>图文结合介绍学校联系方式。</w:t>
            </w:r>
          </w:p>
        </w:tc>
      </w:tr>
    </w:tbl>
    <w:p w:rsidR="0047359D" w:rsidRPr="0047359D" w:rsidRDefault="00F60FF0" w:rsidP="0047359D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</w:pPr>
      <w:r w:rsidRPr="0047359D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网站技术</w:t>
      </w:r>
      <w:r w:rsidR="0047359D" w:rsidRPr="0047359D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要求：</w:t>
      </w:r>
    </w:p>
    <w:p w:rsidR="00F60FF0" w:rsidRPr="0047359D" w:rsidRDefault="00F60FF0" w:rsidP="0047359D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47359D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网站可用性：网站在任何一台可以上网的电脑上可以通过域名访问</w:t>
      </w:r>
    </w:p>
    <w:p w:rsidR="00F60FF0" w:rsidRPr="0047359D" w:rsidRDefault="00F60FF0" w:rsidP="0047359D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47359D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网站兼容性：兼容不同版本的浏览器</w:t>
      </w:r>
    </w:p>
    <w:p w:rsidR="00F60FF0" w:rsidRPr="0047359D" w:rsidRDefault="00F60FF0" w:rsidP="0047359D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47359D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网站测试：保证正常时间可以访问，有异常情况可以处理。</w:t>
      </w:r>
    </w:p>
    <w:p w:rsidR="00F60FF0" w:rsidRPr="0047359D" w:rsidRDefault="00F60FF0" w:rsidP="0047359D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 w:rsidRPr="0047359D"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>网站安全要求：网站的可以正常运行，能够抵抗正常攻击行为。</w:t>
      </w:r>
    </w:p>
    <w:p w:rsidR="006E5C07" w:rsidRPr="0047359D" w:rsidRDefault="006E5C07" w:rsidP="0047359D">
      <w:pPr>
        <w:pStyle w:val="a3"/>
        <w:autoSpaceDE w:val="0"/>
        <w:autoSpaceDN w:val="0"/>
        <w:adjustRightInd w:val="0"/>
        <w:ind w:left="1565" w:firstLineChars="0" w:firstLine="0"/>
        <w:jc w:val="lef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bookmarkStart w:id="0" w:name="_GoBack"/>
      <w:bookmarkEnd w:id="0"/>
    </w:p>
    <w:sectPr w:rsidR="006E5C07" w:rsidRPr="0047359D" w:rsidSect="00634F5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41E"/>
    <w:multiLevelType w:val="hybridMultilevel"/>
    <w:tmpl w:val="099877DE"/>
    <w:lvl w:ilvl="0" w:tplc="C22ED2F8">
      <w:start w:val="1"/>
      <w:numFmt w:val="decimal"/>
      <w:lvlText w:val="%1、"/>
      <w:lvlJc w:val="left"/>
      <w:pPr>
        <w:ind w:left="8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68735A62"/>
    <w:multiLevelType w:val="hybridMultilevel"/>
    <w:tmpl w:val="3CFE61CE"/>
    <w:lvl w:ilvl="0" w:tplc="A4DC25FC">
      <w:start w:val="1"/>
      <w:numFmt w:val="decimal"/>
      <w:lvlText w:val="%1、"/>
      <w:lvlJc w:val="left"/>
      <w:pPr>
        <w:ind w:left="1565" w:hanging="720"/>
      </w:pPr>
      <w:rPr>
        <w:rFonts w:ascii="宋体" w:eastAsia="宋体" w:hAnsiTheme="minorHAnsi" w:cs="宋体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2">
    <w:nsid w:val="77776F10"/>
    <w:multiLevelType w:val="hybridMultilevel"/>
    <w:tmpl w:val="A1920E3C"/>
    <w:lvl w:ilvl="0" w:tplc="9778674E">
      <w:start w:val="4"/>
      <w:numFmt w:val="japaneseCounting"/>
      <w:lvlText w:val="（%1）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17"/>
    <w:rsid w:val="00140E0C"/>
    <w:rsid w:val="001C33DD"/>
    <w:rsid w:val="0047359D"/>
    <w:rsid w:val="006E5C07"/>
    <w:rsid w:val="00827888"/>
    <w:rsid w:val="00F60FF0"/>
    <w:rsid w:val="00F7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B17"/>
    <w:pPr>
      <w:ind w:firstLineChars="200" w:firstLine="420"/>
    </w:pPr>
  </w:style>
  <w:style w:type="table" w:styleId="a4">
    <w:name w:val="Table Grid"/>
    <w:basedOn w:val="a1"/>
    <w:uiPriority w:val="59"/>
    <w:rsid w:val="006E5C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F60F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B17"/>
    <w:pPr>
      <w:ind w:firstLineChars="200" w:firstLine="420"/>
    </w:pPr>
  </w:style>
  <w:style w:type="table" w:styleId="a4">
    <w:name w:val="Table Grid"/>
    <w:basedOn w:val="a1"/>
    <w:uiPriority w:val="59"/>
    <w:rsid w:val="006E5C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F60F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82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2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09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83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14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731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67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72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59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>Lenovo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desy</dc:creator>
  <cp:lastModifiedBy>desy</cp:lastModifiedBy>
  <cp:revision>2</cp:revision>
  <dcterms:created xsi:type="dcterms:W3CDTF">2014-10-14T07:30:00Z</dcterms:created>
  <dcterms:modified xsi:type="dcterms:W3CDTF">2014-10-14T07:30:00Z</dcterms:modified>
</cp:coreProperties>
</file>