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404" w:rsidRDefault="005A0404" w:rsidP="00CE6382">
      <w:pPr>
        <w:adjustRightInd w:val="0"/>
        <w:snapToGrid w:val="0"/>
        <w:spacing w:line="360" w:lineRule="exact"/>
        <w:ind w:leftChars="95" w:left="199" w:firstLineChars="800" w:firstLine="2240"/>
        <w:jc w:val="left"/>
        <w:rPr>
          <w:rFonts w:ascii="宋体" w:hAnsi="宋体"/>
          <w:color w:val="000000"/>
          <w:sz w:val="28"/>
          <w:lang w:val="zh-CN"/>
        </w:rPr>
      </w:pPr>
      <w:r>
        <w:rPr>
          <w:rFonts w:ascii="宋体" w:hAnsi="宋体" w:hint="eastAsia"/>
          <w:color w:val="000000"/>
          <w:sz w:val="28"/>
          <w:lang w:val="zh-CN"/>
        </w:rPr>
        <w:t>语文</w:t>
      </w:r>
      <w:r w:rsidR="0050755D">
        <w:rPr>
          <w:rFonts w:ascii="宋体" w:hAnsi="宋体" w:hint="eastAsia"/>
          <w:color w:val="000000"/>
          <w:sz w:val="28"/>
          <w:lang w:val="zh-CN"/>
        </w:rPr>
        <w:t>初高中衔接课程</w:t>
      </w:r>
      <w:r w:rsidR="001401EF">
        <w:rPr>
          <w:rFonts w:ascii="宋体" w:hAnsi="宋体" w:hint="eastAsia"/>
          <w:color w:val="000000"/>
          <w:sz w:val="28"/>
          <w:lang w:val="zh-CN"/>
        </w:rPr>
        <w:t>（详细版）</w:t>
      </w:r>
    </w:p>
    <w:p w:rsidR="00FC5DE2" w:rsidRPr="008E1DF8" w:rsidRDefault="008E1DF8" w:rsidP="00717907">
      <w:pPr>
        <w:adjustRightInd w:val="0"/>
        <w:snapToGrid w:val="0"/>
        <w:spacing w:beforeLines="50" w:afterLines="50" w:line="360" w:lineRule="exact"/>
        <w:ind w:left="198"/>
        <w:jc w:val="left"/>
        <w:rPr>
          <w:rFonts w:ascii="宋体" w:hAnsi="宋体"/>
          <w:color w:val="000000"/>
          <w:szCs w:val="21"/>
          <w:lang w:val="zh-CN"/>
        </w:rPr>
      </w:pPr>
      <w:r>
        <w:rPr>
          <w:rFonts w:ascii="宋体" w:hAnsi="宋体" w:hint="eastAsia"/>
          <w:color w:val="000000"/>
          <w:szCs w:val="21"/>
          <w:lang w:val="zh-CN"/>
        </w:rPr>
        <w:t>一、</w:t>
      </w:r>
      <w:r w:rsidR="005A0404" w:rsidRPr="008E1DF8">
        <w:rPr>
          <w:rFonts w:ascii="宋体" w:hAnsi="宋体" w:hint="eastAsia"/>
          <w:color w:val="000000"/>
          <w:szCs w:val="21"/>
          <w:lang w:val="zh-CN"/>
        </w:rPr>
        <w:t>高中语文学科简介</w:t>
      </w:r>
    </w:p>
    <w:p w:rsidR="00FC5DE2" w:rsidRPr="00E04854" w:rsidRDefault="00EA64B2" w:rsidP="00CE6382">
      <w:pPr>
        <w:pStyle w:val="a3"/>
        <w:adjustRightInd w:val="0"/>
        <w:snapToGrid w:val="0"/>
        <w:spacing w:line="360" w:lineRule="exact"/>
        <w:ind w:left="635"/>
        <w:jc w:val="left"/>
        <w:rPr>
          <w:rFonts w:ascii="宋体" w:hAnsi="宋体"/>
          <w:color w:val="000000"/>
          <w:szCs w:val="21"/>
        </w:rPr>
      </w:pPr>
      <w:r>
        <w:rPr>
          <w:rFonts w:ascii="宋体" w:hAnsi="宋体" w:hint="eastAsia"/>
          <w:color w:val="000000"/>
          <w:szCs w:val="21"/>
        </w:rPr>
        <w:t>（一）</w:t>
      </w:r>
      <w:r w:rsidR="008E1DF8">
        <w:rPr>
          <w:rFonts w:ascii="宋体" w:hAnsi="宋体" w:hint="eastAsia"/>
          <w:color w:val="000000"/>
          <w:szCs w:val="21"/>
        </w:rPr>
        <w:t>学科性质：</w:t>
      </w:r>
      <w:r w:rsidR="00FC5DE2" w:rsidRPr="00E04854">
        <w:rPr>
          <w:rFonts w:ascii="宋体" w:hAnsi="宋体" w:hint="eastAsia"/>
          <w:color w:val="000000"/>
          <w:szCs w:val="21"/>
        </w:rPr>
        <w:t>语文是最重要的交际工具，是人类文化的重要组成部分。工具性与人文性的统一，是语文课程的基本特点。 高中语文课程应进一步提高学生的语文素养，使学生具有较强的语文应用能力和一定的语文审美能力、探究能力，形成良好的思想道德素质和科学文化素质，为终身学习和有个性的发展奠定基础。</w:t>
      </w:r>
    </w:p>
    <w:p w:rsidR="00F22AA8" w:rsidRDefault="00EA64B2" w:rsidP="00CE6382">
      <w:pPr>
        <w:pStyle w:val="a3"/>
        <w:adjustRightInd w:val="0"/>
        <w:snapToGrid w:val="0"/>
        <w:spacing w:line="360" w:lineRule="exact"/>
        <w:ind w:left="635"/>
        <w:jc w:val="left"/>
        <w:rPr>
          <w:rFonts w:ascii="宋体" w:hAnsi="宋体"/>
          <w:color w:val="000000"/>
          <w:szCs w:val="21"/>
        </w:rPr>
      </w:pPr>
      <w:r>
        <w:rPr>
          <w:rFonts w:ascii="宋体" w:hAnsi="宋体" w:hint="eastAsia"/>
          <w:color w:val="000000"/>
          <w:szCs w:val="21"/>
        </w:rPr>
        <w:t>（二）</w:t>
      </w:r>
      <w:r w:rsidR="008E1DF8">
        <w:rPr>
          <w:rFonts w:ascii="宋体" w:hAnsi="宋体" w:hint="eastAsia"/>
          <w:color w:val="000000"/>
          <w:szCs w:val="21"/>
        </w:rPr>
        <w:t>主要课程：</w:t>
      </w:r>
      <w:r w:rsidR="00946160" w:rsidRPr="00E04854">
        <w:rPr>
          <w:rFonts w:ascii="宋体" w:hAnsi="宋体" w:hint="eastAsia"/>
          <w:color w:val="000000"/>
          <w:szCs w:val="21"/>
        </w:rPr>
        <w:t>高中语文课程包括必修课程和选修课程两个部分，实行学分制，必修课程10学分，选修课程最高可达14学分。</w:t>
      </w:r>
    </w:p>
    <w:p w:rsidR="00896D21" w:rsidRPr="00024878" w:rsidRDefault="00896D21" w:rsidP="00CE6382">
      <w:pPr>
        <w:pStyle w:val="a3"/>
        <w:adjustRightInd w:val="0"/>
        <w:snapToGrid w:val="0"/>
        <w:spacing w:line="360" w:lineRule="exact"/>
        <w:ind w:left="635" w:firstLine="422"/>
        <w:jc w:val="left"/>
        <w:rPr>
          <w:rFonts w:ascii="宋体" w:hAnsi="宋体"/>
          <w:b/>
          <w:color w:val="000000"/>
          <w:szCs w:val="21"/>
        </w:rPr>
      </w:pPr>
      <w:r w:rsidRPr="00024878">
        <w:rPr>
          <w:rFonts w:ascii="宋体" w:hAnsi="宋体" w:hint="eastAsia"/>
          <w:b/>
          <w:color w:val="000000"/>
          <w:szCs w:val="21"/>
        </w:rPr>
        <w:t xml:space="preserve">必修课程 </w:t>
      </w:r>
    </w:p>
    <w:p w:rsidR="00896D21" w:rsidRPr="00024878" w:rsidRDefault="00896D21" w:rsidP="00CE6382">
      <w:pPr>
        <w:pStyle w:val="a3"/>
        <w:adjustRightInd w:val="0"/>
        <w:snapToGrid w:val="0"/>
        <w:spacing w:line="360" w:lineRule="exact"/>
        <w:ind w:left="635" w:firstLine="422"/>
        <w:jc w:val="left"/>
        <w:rPr>
          <w:rFonts w:ascii="宋体" w:hAnsi="宋体"/>
          <w:b/>
          <w:color w:val="000000"/>
          <w:szCs w:val="21"/>
        </w:rPr>
      </w:pPr>
      <w:r w:rsidRPr="00024878">
        <w:rPr>
          <w:rFonts w:ascii="宋体" w:hAnsi="宋体" w:hint="eastAsia"/>
          <w:b/>
          <w:color w:val="000000"/>
          <w:szCs w:val="21"/>
        </w:rPr>
        <w:t xml:space="preserve">阅读与鉴赏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1． 在阅读与鉴赏活动中，不断地充实精神生活，完善自我人格，提升人生境界，加深对个人与社会、自然、国家关系的思考和认识。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2．发展独立阅读能力。从整体上把握文本内容，理清思路，概括要点，理解文本所表达的思想、观点和感情。根据语境揣摩语句含义，体会语言表达效果。对阅读材料能作出自己的分析判断，努力从不同的角度和层面进行阐发、评价和质疑。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3．注重个性化的阅读，充分调动自己的生活经验和知识积累，在主动积极的思维和情感活动中，获得独特的感受、体验和理解。学习探究性阅读和创造性阅读，发展想像能力、思辨能力和批判能力。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4．根据不同的阅读目的、针对不同的阅读材料，灵活运用精读、略读、浏览、速读等阅读方法，提高阅读效率和效果。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5．能阅读理论类、实用类、文学类等多种文本。了解理论类、实用类、文学类文本的文体特征和表达方法。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6．具有积极的鉴赏态度， 注重审美体验，陶冶性情，涵养心灵，养成高尚的审美理想和高雅的艺术趣味。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7．学会鉴赏文学作品，能感受形象，品味语言，领悟作品的丰富内涵，体会其艺术表现力，有自己的情感体验和思考，受到感染和启迪。努力探索作品中蕴含的民族心理、时代精神，藉以了解人类丰富的社会生活和情感世界。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8．在阅读鉴赏中，了解诗歌、散文、小说、戏剧等文学体裁的基本特征及主要表现手法。了解作品所涉及的重要作家知识及其他文学知识，能用于分析作品，帮助对作品的理解。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9．认同中国古代优秀文学传统，体会其基本精神和丰富内涵，为形成一定的传统文化底蕴奠定基础。学习用历史的观点理解古代文学的内容价值，从中汲取民族智慧；用现代眼光审视作品的思想倾向，评价其积极意义与局限。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10．阅读浅易文言文，养成初步的文言语感。能借助注释和工具书，理解词句含义，读懂文章内容。了解并梳理常见的文言实词、文言虚词、文言句式的意义或用法，注重</w:t>
      </w:r>
      <w:r w:rsidRPr="00896D21">
        <w:rPr>
          <w:rFonts w:ascii="宋体" w:hAnsi="宋体" w:hint="eastAsia"/>
          <w:color w:val="000000"/>
          <w:szCs w:val="21"/>
        </w:rPr>
        <w:lastRenderedPageBreak/>
        <w:t xml:space="preserve">在阅读实践中举一反三。（范围可参考附录一《常见文言词》）诵读古典诗词和文言文，背诵一定数量的名篇。（作品可参考附录二《古诗文诵读篇目》）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11．能用普通话流畅地朗读，恰当地表达出文本的思想感情和自己的阅读感受。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12．具有广泛多样的阅读兴趣，努力扩大自己的阅读视野。学会正确、自主地选择阅读材料，读好书，读整本书，丰富自己的精神世界，提高文化品位。一年内课外自读五部以上文学名著及其他读物，总量不少于150万字。（可参考附录三《关于课外读物的建议》）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13．注重合作学习，养成互相切磋的习惯。乐于与他人交流自己的阅读鉴赏心得，展示自己的读书成果。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14．学会灵活使用常用语文工具书，利用多种媒体，搜集和处理信息。 </w:t>
      </w:r>
    </w:p>
    <w:p w:rsidR="00896D21" w:rsidRPr="00024878" w:rsidRDefault="00896D21" w:rsidP="00CE6382">
      <w:pPr>
        <w:pStyle w:val="a3"/>
        <w:adjustRightInd w:val="0"/>
        <w:snapToGrid w:val="0"/>
        <w:spacing w:line="360" w:lineRule="exact"/>
        <w:ind w:left="635" w:firstLine="422"/>
        <w:jc w:val="left"/>
        <w:rPr>
          <w:rFonts w:ascii="宋体" w:hAnsi="宋体"/>
          <w:b/>
          <w:color w:val="000000"/>
          <w:szCs w:val="21"/>
        </w:rPr>
      </w:pPr>
      <w:r w:rsidRPr="00024878">
        <w:rPr>
          <w:rFonts w:ascii="宋体" w:hAnsi="宋体" w:hint="eastAsia"/>
          <w:b/>
          <w:color w:val="000000"/>
          <w:szCs w:val="21"/>
        </w:rPr>
        <w:t xml:space="preserve">表达与交流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1．学会多角度地观察生活，丰富生活经历和情感体验，对自然、社会和人生有自己的感受和思考，多方面地积累和运用写作素材。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2．写作时考虑不同的目的和对象，以负责的态度表达自己的看法，激发表达真情实感的热忱，培植科学理性精神。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3．作文要观点明确，内容充实，感情真实健康；思路清晰连贯，能围绕中心选取材料，合理安排结构。通过写作实践发展形象思维和逻辑思维、分析和综合等基本的思维能力，发展创造性思维。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4．根据个人特长和兴趣自主写作，力求有个性、有创意地表达。在生活和学习中多想多写，做到有感而发，提倡自主拟题，多写自由作文。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5．根据表达的需要，展开丰富的联想和想像，恰当运用叙述、说明、描写、议论、抒情等表达方式。能调动自己的语言积累，推敲、锤炼语言，力求准确、鲜明、生动。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6．写作理论类文本，如评论、随感、杂文等；写作实用类文本，如提要、自荐书、考察报告、读书报告、实验报告、研究报告、会议纪要、访谈录等；尝试进行诗歌、散文等文学类文本的写作。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7．养成多写多改、相互交流的习惯，对自己的文章进行审读、反思，主动吸纳、辩证分析他人的意见。乐于展示和评价各自的写作成果。45分钟能写600字左右的文章。课外练笔不少于2万字。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8．在口语交际中具有良好的心理素质，树立自信，尊重他人，说话文明，仪态大方。增强人际交往能力，适应现代社会交际的需要。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9．善于倾听，敏捷应对，恰当地进行表达。能根据不同的交际场合、语境和人际关系，借助语调、语气和表情、手势，提高口语交际的效果。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10．学会演讲，做到观点鲜明而有个性，材料充分、生动，有风度，有说服力和感染力。在讨论或辩论中积极主动发言，直率而清晰地陈述个人的看法，敏捷而恰当地作出应对和辩驳。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lastRenderedPageBreak/>
        <w:t xml:space="preserve">11．朗诵文学作品，能准确把握作品内容，传达出作品的思想内涵和感情倾向，具有一定的吸引力和感染力。 </w:t>
      </w:r>
    </w:p>
    <w:p w:rsidR="00896D21" w:rsidRPr="00024878" w:rsidRDefault="00896D21" w:rsidP="00CE6382">
      <w:pPr>
        <w:pStyle w:val="a3"/>
        <w:adjustRightInd w:val="0"/>
        <w:snapToGrid w:val="0"/>
        <w:spacing w:line="360" w:lineRule="exact"/>
        <w:ind w:left="635" w:firstLine="422"/>
        <w:jc w:val="left"/>
        <w:rPr>
          <w:rFonts w:ascii="宋体" w:hAnsi="宋体"/>
          <w:b/>
          <w:color w:val="000000"/>
          <w:szCs w:val="21"/>
        </w:rPr>
      </w:pPr>
      <w:r w:rsidRPr="00024878">
        <w:rPr>
          <w:rFonts w:ascii="宋体" w:hAnsi="宋体" w:hint="eastAsia"/>
          <w:b/>
          <w:color w:val="000000"/>
          <w:szCs w:val="21"/>
        </w:rPr>
        <w:t xml:space="preserve">选修课程 </w:t>
      </w:r>
    </w:p>
    <w:p w:rsidR="00896D21" w:rsidRPr="00896D21"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高中语文选修课程设计五个系列：诗歌与散文、小说与戏剧、新闻与传记、语言文字应用与探究、文化论著选读与专题研讨。学校可根据本校的课程资源和学生的选择需要，按照各个系列的课程目标自行设计选修课程，选修课内容和名称可由各校自定。</w:t>
      </w:r>
    </w:p>
    <w:p w:rsidR="00896D21" w:rsidRPr="00024878" w:rsidRDefault="00896D21" w:rsidP="00CE6382">
      <w:pPr>
        <w:pStyle w:val="a3"/>
        <w:adjustRightInd w:val="0"/>
        <w:snapToGrid w:val="0"/>
        <w:spacing w:line="360" w:lineRule="exact"/>
        <w:ind w:left="635" w:firstLine="422"/>
        <w:jc w:val="left"/>
        <w:rPr>
          <w:rFonts w:ascii="宋体" w:hAnsi="宋体"/>
          <w:b/>
          <w:color w:val="000000"/>
          <w:szCs w:val="21"/>
        </w:rPr>
      </w:pPr>
      <w:r w:rsidRPr="00024878">
        <w:rPr>
          <w:rFonts w:ascii="宋体" w:hAnsi="宋体" w:hint="eastAsia"/>
          <w:b/>
          <w:color w:val="000000"/>
          <w:szCs w:val="21"/>
        </w:rPr>
        <w:t xml:space="preserve">诗歌与散文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1．对鉴赏诗歌和散文作品有浓厚的兴趣,乐于拓宽文学欣赏的眼界，丰富自己的内心感情世界，培养健康高尚的审美情趣，提高文学素养。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2．阅读古今中外优秀的诗歌、散文作品，理解作品的思想内涵，探索作品的丰富意蕴，领悟作品的艺术魅力。用现代的观念和历史发展的观点审视古代诗文的思想内容，并给予恰当的评价。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3．借助工具书和有关资料，读懂内容和文字不太艰深的我国古代散文，进一步培养文言语感。背诵一定数量的我国古代诗文名篇，学习中国古典诗词格律的基础知识，了解相关的中国古代文化常识，丰富文化积累，为形成传统文化的底蕴打下扎实基础。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4．学习鉴赏诗歌、散文的有关知识和基本方法，初步把握中外诗歌、散文的不同艺术特性，注意从多个角度和层面发现作品意蕴，不断获得新的阅读体验。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5．尝试进行诗歌、散文的创作，乐于展示创作成果、交流创作体会。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6．本系列可开设若干选修课程，如：《中国古代诗歌散文鉴赏》（包括《中国古代诗词曲鉴赏》或《唐诗鉴赏》、《宋词鉴赏》、《元曲鉴赏》、《唐宋散文鉴赏》等）、《中国现代诗歌散文鉴赏》（包括《中国现代诗歌鉴赏》、《朱自清散文鉴赏》、《鲁迅杂文鉴赏》、《徐志摩诗歌鉴赏》等）、《外国诗歌散文鉴赏》（包括《普希金诗歌鉴赏》、《泰戈尔诗歌散文鉴赏》等）。 </w:t>
      </w:r>
    </w:p>
    <w:p w:rsidR="00896D21" w:rsidRPr="00024878" w:rsidRDefault="00896D21" w:rsidP="00CE6382">
      <w:pPr>
        <w:pStyle w:val="a3"/>
        <w:adjustRightInd w:val="0"/>
        <w:snapToGrid w:val="0"/>
        <w:spacing w:line="360" w:lineRule="exact"/>
        <w:ind w:left="635" w:firstLine="422"/>
        <w:jc w:val="left"/>
        <w:rPr>
          <w:rFonts w:ascii="宋体" w:hAnsi="宋体"/>
          <w:b/>
          <w:color w:val="000000"/>
          <w:szCs w:val="21"/>
        </w:rPr>
      </w:pPr>
      <w:r w:rsidRPr="00024878">
        <w:rPr>
          <w:rFonts w:ascii="宋体" w:hAnsi="宋体" w:hint="eastAsia"/>
          <w:b/>
          <w:color w:val="000000"/>
          <w:szCs w:val="21"/>
        </w:rPr>
        <w:t xml:space="preserve">小说与戏剧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1．培养阅读古今中外各类小说、戏剧作品的兴趣，形成良好的文化心态，学会尊重、理解和容纳作品所体现的不同时代、不同民族、不同流派风格的多元文化，正确理解作品表现出来的价值判断和审美取向，分辨精华和糟粕，作出恰当的评价。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2．从优秀的小说、戏剧作品中吸取思想、感情和艺术的营养，丰富、深化对历史、社会和人生的认识，提高文学素养。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3．学习鉴赏小说、戏剧的有关知识和基本方法，初步把握中外小说、戏剧的不同艺术特性。注意从不同的角度和层面解读小说、戏剧作品，提高阅读能力和鉴赏水平。学写小说戏剧评论，力求表达出自己的独特感受和新颖见解。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4．朗诵小说或表演剧本的精彩片段，深入领会作品的内涵，体验人物的命运遭遇和内心世界，把握人物的性格特征，品味作品的语言魅力。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5．组织学生剧社、小说研究会等文学社团，对感兴趣的古今中外小说、戏剧进行比较研究或专题研究。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lastRenderedPageBreak/>
        <w:t xml:space="preserve">6．留心观察社会生活，丰富人生体验，有意识地积累创作素材，尝试写作小说、戏剧作品，进行交流，吸收他人的合理意见，对自己的作品进行修改。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7．本系列可以开设若干选修课程，如：《中外小说选篇鉴赏》、《中国现当代小说戏剧鉴赏》、《中外戏剧选篇鉴赏》、《中外小说戏剧名著精读》（包括《红楼梦》、《牡丹亭》、《呐喊》等）。 </w:t>
      </w:r>
    </w:p>
    <w:p w:rsidR="00896D21" w:rsidRPr="00024878" w:rsidRDefault="00896D21" w:rsidP="00CE6382">
      <w:pPr>
        <w:pStyle w:val="a3"/>
        <w:adjustRightInd w:val="0"/>
        <w:snapToGrid w:val="0"/>
        <w:spacing w:line="360" w:lineRule="exact"/>
        <w:ind w:left="635" w:firstLine="422"/>
        <w:jc w:val="left"/>
        <w:rPr>
          <w:rFonts w:ascii="宋体" w:hAnsi="宋体"/>
          <w:b/>
          <w:color w:val="000000"/>
          <w:szCs w:val="21"/>
        </w:rPr>
      </w:pPr>
      <w:r w:rsidRPr="00024878">
        <w:rPr>
          <w:rFonts w:ascii="宋体" w:hAnsi="宋体" w:hint="eastAsia"/>
          <w:b/>
          <w:color w:val="000000"/>
          <w:szCs w:val="21"/>
        </w:rPr>
        <w:t xml:space="preserve">新闻与传记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1．关注社会发展，对国内外重大事件及身边发生的事件有敏锐的感觉，能及时发现其社会意义和影响。阅读新闻类作品，能迅速、准确地捕捉基本信息，就所涉及的事件和观点，独立地、负责任地作出自己的评判。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2．阅读新闻、通讯（包括特写、报告文学等）作品，了解其社会功用、基本要求、体裁特点和构成要素，并能辨析所读文本语言表达方面的特色。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3．知道传记作品与其他文学作品的区别，认识传记作品的基本特性及功用。阅读人物传记，了解传主的人生轨迹，分析影响传主成长的各种因素；认识传主的历史作用，正确评价其功过得失；能体验传主的内心感情世界，从中获得有益的人生启示。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4．阅读古今中外的人物传记、回忆录、悼词、墓志铭等纪实类作品，能把握基本事实，了解具有典型意义的事件细节，理解作者对传主及有关事实所作的评价，能分辨事实与观点之间的关系，并形成有一定深度的思考和判断。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5．能从选择材料、提炼意旨、构思谋篇、遣词造句等角度加以分析，对不同作品的优劣高下作出评判。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6．通过多种方式，广泛充分地搜集资料，对所占有资料的真实性和可靠程度加以核实，根据表达主旨的需要进行合理的筛选、剪裁，按照不同体裁的要求，摹仿典范作品，尝试新闻、通讯、人物传记、回忆录等文体的写作。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7．本系列可以开设若干选修课程，如：《新闻通讯的阅读和写作》、《传记专书精读》（包括《〈史记〉选读》、《〈托尔斯泰传〉精读》等）。 </w:t>
      </w:r>
    </w:p>
    <w:p w:rsidR="00896D21" w:rsidRPr="00024878" w:rsidRDefault="00896D21" w:rsidP="00CE6382">
      <w:pPr>
        <w:pStyle w:val="a3"/>
        <w:adjustRightInd w:val="0"/>
        <w:snapToGrid w:val="0"/>
        <w:spacing w:line="360" w:lineRule="exact"/>
        <w:ind w:left="635" w:firstLine="422"/>
        <w:jc w:val="left"/>
        <w:rPr>
          <w:rFonts w:ascii="宋体" w:hAnsi="宋体"/>
          <w:b/>
          <w:color w:val="000000"/>
          <w:szCs w:val="21"/>
        </w:rPr>
      </w:pPr>
      <w:r w:rsidRPr="00024878">
        <w:rPr>
          <w:rFonts w:ascii="宋体" w:hAnsi="宋体" w:hint="eastAsia"/>
          <w:b/>
          <w:color w:val="000000"/>
          <w:szCs w:val="21"/>
        </w:rPr>
        <w:t xml:space="preserve">语言文字应用与探究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1．在跨学科学习和语文应用的过程中开阔视野，加强整合，提高语言文字应用能力。能综合运用在语文与其他学科中获得的知识、能力和方法，读懂与自己学识程度相当的著作，用多种方式展开交流和讨论。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2．阅读应用文，能把握主要内容和关键信息：了解所学的应用文的性质、用途、特点和写作要领。能根据需要，按照相关格式和要求，写作应用文，力求准确、简明、得体。在学写应用文的过程中，培养对事负责、与人合作的精神和严谨细致的作风。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3．注意在实践活动中提高口头交流的能力，能根据谈话的目的，选择恰当的时机和场合，提出话题，敏捷应对。能用准确生动的语言叙述描绘，注意表达效果。学习演讲与辩论，主持集会、演出等活动。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4．阅读语言文字著作，学一点语法、修辞、逻辑知识，尝试用所学的知识解释语言文字运用中的现象，有兴趣探索语言文字方面的规律和问题。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lastRenderedPageBreak/>
        <w:t xml:space="preserve">5． 掌握语言文字法规的重要内容，逐步形成语言文字的规范意识。在学习和生活中，培养发现问题的敏感性，学习观察和思考语言文字运用中的新现象和新特点，学会辨析和纠正语言文字使用中的错误。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6．认识语言与思维的密切关系，学习对语句的锤炼，在表达的过程中，注意思维的条理性和严密性，追求语言表达的创新和思维的创新。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7．在有条件的地方，应学会用现代化手段处理语言文字，如使用计算机进行编辑、版面设计，收发电子邮件，制作个人网页和多媒体电子演示文稿。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8．本系列可以开设若干选修课程，如：《语言文字专题》、《语言文字规范化》、《演讲与辩论》、《自然科学论著选读》。 </w:t>
      </w:r>
    </w:p>
    <w:p w:rsidR="00896D21" w:rsidRPr="00024878" w:rsidRDefault="00896D21" w:rsidP="00CE6382">
      <w:pPr>
        <w:pStyle w:val="a3"/>
        <w:adjustRightInd w:val="0"/>
        <w:snapToGrid w:val="0"/>
        <w:spacing w:line="360" w:lineRule="exact"/>
        <w:ind w:left="635" w:firstLine="422"/>
        <w:jc w:val="left"/>
        <w:rPr>
          <w:rFonts w:ascii="宋体" w:hAnsi="宋体"/>
          <w:b/>
          <w:color w:val="000000"/>
          <w:szCs w:val="21"/>
        </w:rPr>
      </w:pPr>
      <w:r w:rsidRPr="00024878">
        <w:rPr>
          <w:rFonts w:ascii="宋体" w:hAnsi="宋体" w:hint="eastAsia"/>
          <w:b/>
          <w:color w:val="000000"/>
          <w:szCs w:val="21"/>
        </w:rPr>
        <w:t xml:space="preserve">文化论著选读与专题研讨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1．选读古今中外文化论著，特别是一些经典名著，拓宽文化视野和思维空间，思考人生价值和时代精神，增强使命感和责任感，培养科学精神，提高文化素养，努力形成自己的思想、行为准则。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2．在整体了解论著内容的基础上，选读其中的重点章节，有侧重地进行探究学习，把握论著的主要观点和基本倾向，了解用以支撑观点的关键材料。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3．学习运用科学的思想方法发现问题、分析问题和解决问题，在阅读过程中注重理性的反思，探究论著中的疑点和难点，敢于提出自己的独立见解，并乐于和他人交流切磋，互相启发，共同提高。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4．借助工具书和互联网查找有关资料，知道作者情况和相关的文化背景，了解论著中涉及的主要问题，排除阅读中遇到的障碍。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5．联系当代社会生活中的有关问题和中外文化现象，有意识地验证、借鉴、运用所读论著的观点、方法，提高自己的思想认识水平。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6．关注现实生活和社会的发展，对感兴趣的社会、历史、文化现象进行理论思考，独立作出自己的价值判断，开展专题讨论和研究，积极参与先进文化的传播和交流。 </w:t>
      </w:r>
    </w:p>
    <w:p w:rsidR="00896D21" w:rsidRPr="00024878"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 xml:space="preserve">7．以发展的眼光和开放的心态看待传统文化和外来文化，关注当代文化生活，能通过多种途径，学习对社会文化现象的剖析。 </w:t>
      </w:r>
    </w:p>
    <w:p w:rsidR="00896D21" w:rsidRPr="00E04854" w:rsidRDefault="00896D21" w:rsidP="00CE6382">
      <w:pPr>
        <w:pStyle w:val="a3"/>
        <w:adjustRightInd w:val="0"/>
        <w:snapToGrid w:val="0"/>
        <w:spacing w:line="360" w:lineRule="exact"/>
        <w:ind w:left="635"/>
        <w:jc w:val="left"/>
        <w:rPr>
          <w:rFonts w:ascii="宋体" w:hAnsi="宋体"/>
          <w:color w:val="000000"/>
          <w:szCs w:val="21"/>
        </w:rPr>
      </w:pPr>
      <w:r w:rsidRPr="00896D21">
        <w:rPr>
          <w:rFonts w:ascii="宋体" w:hAnsi="宋体" w:hint="eastAsia"/>
          <w:color w:val="000000"/>
          <w:szCs w:val="21"/>
        </w:rPr>
        <w:t>8．本系列可以开设若干选修课程，文化论著选读方面，如：《中外文化论著选读》、《先秦诸子论著选读》、《文化论著专书精读》（包括《〈论语选读〉》、《〈孟子〉选读》、《〈老子〉选读》、《〈庄子〉选读》、〈〈〈孙子〉选读〉〉、《〈荀子〉选读》、《〈人间词话〉选读》、《〈歌德谈话录〉选读》等）；文化问题探究方面，如：《中华文化寻根》、《民俗文化专题》、《社区文化专题》。</w:t>
      </w:r>
    </w:p>
    <w:p w:rsidR="000F01E6" w:rsidRDefault="00024878" w:rsidP="00CE6382">
      <w:pPr>
        <w:pStyle w:val="a3"/>
        <w:adjustRightInd w:val="0"/>
        <w:snapToGrid w:val="0"/>
        <w:spacing w:line="360" w:lineRule="exact"/>
        <w:ind w:left="635"/>
        <w:jc w:val="left"/>
        <w:rPr>
          <w:rFonts w:ascii="宋体" w:hAnsi="宋体"/>
          <w:color w:val="000000"/>
          <w:szCs w:val="21"/>
        </w:rPr>
      </w:pPr>
      <w:r>
        <w:rPr>
          <w:rFonts w:ascii="宋体" w:hAnsi="宋体" w:hint="eastAsia"/>
          <w:color w:val="000000"/>
          <w:szCs w:val="21"/>
        </w:rPr>
        <w:t>（三）</w:t>
      </w:r>
      <w:r w:rsidR="008E1DF8">
        <w:rPr>
          <w:rFonts w:ascii="宋体" w:hAnsi="宋体" w:hint="eastAsia"/>
          <w:color w:val="000000"/>
          <w:szCs w:val="21"/>
        </w:rPr>
        <w:t>课时要求：</w:t>
      </w:r>
      <w:r w:rsidR="00946160" w:rsidRPr="00E04854">
        <w:rPr>
          <w:rFonts w:ascii="宋体" w:hAnsi="宋体" w:hint="eastAsia"/>
          <w:color w:val="000000"/>
          <w:szCs w:val="21"/>
        </w:rPr>
        <w:t>必修和选修课程均按模块组织学习内容，每个模块2学分。半个学期（约36学时）完成一个课程模块。</w:t>
      </w:r>
      <w:r w:rsidR="00F22AA8" w:rsidRPr="00E04854">
        <w:rPr>
          <w:rFonts w:ascii="宋体" w:hAnsi="宋体" w:hint="eastAsia"/>
          <w:color w:val="000000"/>
          <w:szCs w:val="21"/>
        </w:rPr>
        <w:t>必修课可在高一全学年及高二上的前半学期连续的五个阶段里循序渐进地完成，也可以根据需要灵活安排。</w:t>
      </w:r>
    </w:p>
    <w:p w:rsidR="001F4F55" w:rsidRPr="001F4F55" w:rsidRDefault="001F4F55" w:rsidP="00CE6382">
      <w:pPr>
        <w:pStyle w:val="a3"/>
        <w:adjustRightInd w:val="0"/>
        <w:snapToGrid w:val="0"/>
        <w:spacing w:line="360" w:lineRule="exact"/>
        <w:ind w:left="635"/>
        <w:jc w:val="left"/>
        <w:rPr>
          <w:rFonts w:ascii="宋体" w:hAnsi="宋体"/>
          <w:color w:val="000000"/>
          <w:szCs w:val="21"/>
        </w:rPr>
      </w:pPr>
      <w:r w:rsidRPr="001F4F55">
        <w:rPr>
          <w:rFonts w:ascii="宋体" w:hAnsi="宋体" w:hint="eastAsia"/>
          <w:color w:val="000000"/>
          <w:szCs w:val="21"/>
        </w:rPr>
        <w:t xml:space="preserve">高中生的语文水平分为三个层次： 第一层次，必修课程10学分； 第二层次，必修10学分+选修8学分；第三层次，必修10学分+选修14学分。 </w:t>
      </w:r>
    </w:p>
    <w:p w:rsidR="001F4F55" w:rsidRPr="001F4F55" w:rsidRDefault="001F4F55" w:rsidP="00CE6382">
      <w:pPr>
        <w:pStyle w:val="a3"/>
        <w:adjustRightInd w:val="0"/>
        <w:snapToGrid w:val="0"/>
        <w:spacing w:line="360" w:lineRule="exact"/>
        <w:ind w:left="635"/>
        <w:jc w:val="left"/>
        <w:rPr>
          <w:rFonts w:ascii="宋体" w:hAnsi="宋体"/>
          <w:color w:val="000000"/>
          <w:szCs w:val="21"/>
        </w:rPr>
      </w:pPr>
      <w:r w:rsidRPr="001F4F55">
        <w:rPr>
          <w:rFonts w:ascii="宋体" w:hAnsi="宋体" w:hint="eastAsia"/>
          <w:color w:val="000000"/>
          <w:szCs w:val="21"/>
        </w:rPr>
        <w:lastRenderedPageBreak/>
        <w:t xml:space="preserve">学生修满必修课的10学分便可视为完成了本课程的最基本学业，达到高中毕业的最低要求。 </w:t>
      </w:r>
    </w:p>
    <w:p w:rsidR="00946160" w:rsidRPr="00E04854" w:rsidRDefault="001F4F55" w:rsidP="00CE6382">
      <w:pPr>
        <w:pStyle w:val="a3"/>
        <w:adjustRightInd w:val="0"/>
        <w:snapToGrid w:val="0"/>
        <w:spacing w:line="360" w:lineRule="exact"/>
        <w:ind w:left="635"/>
        <w:jc w:val="left"/>
        <w:rPr>
          <w:rFonts w:ascii="宋体" w:hAnsi="宋体"/>
          <w:color w:val="000000"/>
          <w:szCs w:val="21"/>
        </w:rPr>
      </w:pPr>
      <w:r w:rsidRPr="001F4F55">
        <w:rPr>
          <w:rFonts w:ascii="宋体" w:hAnsi="宋体" w:hint="eastAsia"/>
          <w:color w:val="000000"/>
          <w:szCs w:val="21"/>
        </w:rPr>
        <w:t>学生修满必修课10学分后，可以从五个系列的选修课中任意选修4门，获得8学分，加上必修课程学分，共获得18学分，达到报考高等学校的最低要求。达到第二水平层次的学生，从自己进一步发展的需要出发，或根据某些院校、专业招考和某些单位招聘的要求，可再从这五个系列里任意选修3门课，获得24学分，达到最高学分数。</w:t>
      </w:r>
    </w:p>
    <w:p w:rsidR="00A7312A" w:rsidRPr="00A7312A" w:rsidRDefault="001E73F7" w:rsidP="00717907">
      <w:pPr>
        <w:adjustRightInd w:val="0"/>
        <w:snapToGrid w:val="0"/>
        <w:spacing w:beforeLines="50" w:line="360" w:lineRule="exact"/>
        <w:ind w:left="198"/>
        <w:jc w:val="left"/>
        <w:rPr>
          <w:rFonts w:ascii="宋体" w:hAnsi="宋体"/>
          <w:color w:val="000000"/>
          <w:szCs w:val="21"/>
          <w:lang w:val="zh-CN"/>
        </w:rPr>
      </w:pPr>
      <w:r>
        <w:rPr>
          <w:rFonts w:ascii="宋体" w:hAnsi="宋体" w:hint="eastAsia"/>
          <w:color w:val="000000"/>
          <w:szCs w:val="21"/>
          <w:lang w:val="zh-CN"/>
        </w:rPr>
        <w:t>二、</w:t>
      </w:r>
      <w:r w:rsidR="00761AF0" w:rsidRPr="00A7312A">
        <w:rPr>
          <w:rFonts w:ascii="宋体" w:hAnsi="宋体" w:hint="eastAsia"/>
          <w:color w:val="000000"/>
          <w:szCs w:val="21"/>
          <w:lang w:val="zh-CN"/>
        </w:rPr>
        <w:t>高中生学好语文的十条规律</w:t>
      </w:r>
    </w:p>
    <w:p w:rsidR="00A7312A" w:rsidRPr="001E73F7" w:rsidRDefault="00A7312A" w:rsidP="00717907">
      <w:pPr>
        <w:adjustRightInd w:val="0"/>
        <w:snapToGrid w:val="0"/>
        <w:spacing w:beforeLines="50" w:line="360" w:lineRule="exact"/>
        <w:ind w:left="198" w:firstLine="420"/>
        <w:rPr>
          <w:rFonts w:ascii="宋体" w:hAnsi="宋体"/>
          <w:color w:val="000000"/>
          <w:szCs w:val="21"/>
          <w:lang w:val="zh-CN"/>
        </w:rPr>
      </w:pPr>
      <w:r w:rsidRPr="00A7312A">
        <w:rPr>
          <w:rFonts w:ascii="宋体" w:hAnsi="宋体" w:hint="eastAsia"/>
          <w:color w:val="000000"/>
          <w:szCs w:val="21"/>
          <w:lang w:val="zh-CN"/>
        </w:rPr>
        <w:t xml:space="preserve">　　</w:t>
      </w:r>
      <w:r w:rsidR="001E73F7">
        <w:rPr>
          <w:rFonts w:ascii="宋体" w:hAnsi="宋体" w:hint="eastAsia"/>
          <w:color w:val="000000"/>
          <w:szCs w:val="21"/>
          <w:lang w:val="zh-CN"/>
        </w:rPr>
        <w:t>1.</w:t>
      </w:r>
      <w:r w:rsidRPr="001E73F7">
        <w:rPr>
          <w:rFonts w:ascii="宋体" w:hAnsi="宋体" w:hint="eastAsia"/>
          <w:color w:val="000000"/>
          <w:szCs w:val="21"/>
          <w:lang w:val="zh-CN"/>
        </w:rPr>
        <w:t>必多写：思欲丽，笔磨秃。</w:t>
      </w:r>
    </w:p>
    <w:p w:rsidR="00A7312A" w:rsidRPr="00A7312A"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同学们学语文所为何事?我以为可以用十二字概括：丰富心灵、明白事理、完美生活。这就是要锻炼自己的感性和理智，我简化为“思欲丽”：情感思想要富赡犀利!现实中，我们许多同学只会作题，从来不注意自己感性和理智的锻炼，其情思通常表现出两个缺陷：一是“浅”：情感幼稚化，思维平面化，既无深情，也无遐思;一是“窄”：生活面窄，导致了关注的主题窄，既少阅历，又缺大气。要纠正这两个缺陷，使自己的情思“深”、“广”，在读万卷书、行万里路的同时，必得加上一个字：“写”!“写”可以酝酿和升华情感，“写”可以廓清和锻造思想。“思欲丽”，必多写!</w:t>
      </w:r>
    </w:p>
    <w:p w:rsidR="00A7312A" w:rsidRPr="00A7312A"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坚持写日记，这是许多伟大成功者的良好习惯;至少要坚持每周练习写作两次：生活札记一篇，记录所见、所闻、所思、所感的鲜活素材;读书笔记一篇，养成阅读习惯，整理读书收获。三年里，能写到三至五万字，是基本的量的要求。如此，方可谓：“笔磨秃”。</w:t>
      </w:r>
    </w:p>
    <w:p w:rsidR="00A7312A" w:rsidRPr="00A7312A"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w:t>
      </w:r>
      <w:r w:rsidR="001E73F7">
        <w:rPr>
          <w:rFonts w:ascii="宋体" w:hAnsi="宋体" w:hint="eastAsia"/>
          <w:color w:val="000000"/>
          <w:szCs w:val="21"/>
          <w:lang w:val="zh-CN"/>
        </w:rPr>
        <w:t>2.</w:t>
      </w:r>
      <w:r w:rsidRPr="001E73F7">
        <w:rPr>
          <w:rFonts w:ascii="宋体" w:hAnsi="宋体" w:hint="eastAsia"/>
          <w:color w:val="000000"/>
          <w:szCs w:val="21"/>
          <w:lang w:val="zh-CN"/>
        </w:rPr>
        <w:t>定多读：破三春，汇九流。</w:t>
      </w:r>
    </w:p>
    <w:p w:rsidR="00A7312A" w:rsidRPr="00A7312A"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在你学习的这三年中，要下定决心广泛而深入的阅读，这就叫“勘破三春”。阅读时，要涵盖古今，包举文理，融会中外，首重哲学，这就叫“融汇九流”。</w:t>
      </w:r>
    </w:p>
    <w:p w:rsidR="00A7312A" w:rsidRPr="00A7312A"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举凡人类心灵智慧的结晶，能开眼界、除迷狂、启思维、美德行、富心灵者，均可大读特读。尤请注意：不要只读文学作品，只读中国作家。</w:t>
      </w:r>
    </w:p>
    <w:p w:rsidR="00A7312A" w:rsidRPr="001E73F7"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w:t>
      </w:r>
      <w:r w:rsidRPr="00761AF0">
        <w:rPr>
          <w:rFonts w:ascii="宋体" w:hAnsi="宋体" w:hint="eastAsia"/>
          <w:b/>
          <w:color w:val="000000"/>
          <w:szCs w:val="21"/>
          <w:lang w:val="zh-CN"/>
        </w:rPr>
        <w:t xml:space="preserve">　</w:t>
      </w:r>
      <w:r w:rsidR="001E73F7" w:rsidRPr="001E73F7">
        <w:rPr>
          <w:rFonts w:ascii="宋体" w:hAnsi="宋体" w:hint="eastAsia"/>
          <w:color w:val="000000"/>
          <w:szCs w:val="21"/>
          <w:lang w:val="zh-CN"/>
        </w:rPr>
        <w:t>3.</w:t>
      </w:r>
      <w:r w:rsidRPr="001E73F7">
        <w:rPr>
          <w:rFonts w:ascii="宋体" w:hAnsi="宋体" w:hint="eastAsia"/>
          <w:color w:val="000000"/>
          <w:szCs w:val="21"/>
          <w:lang w:val="zh-CN"/>
        </w:rPr>
        <w:t>强积累：有诗书，有成竹。</w:t>
      </w:r>
    </w:p>
    <w:p w:rsidR="00A7312A" w:rsidRPr="00A7312A"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语文学习非常重要的一个阶段就是模仿，模仿的榜样(模板)应该是什么呢?当然是前贤今人的成功之作。茅盾背《红楼梦》、苏步青熟读《古文观止》的例证，当是大家熟知的。通过长期的艰苦的积累，在头脑中建立起丰富的“语言范式”，形成“兴奋灶”，这就是我们要追求的“腹有诗书”。</w:t>
      </w:r>
    </w:p>
    <w:p w:rsidR="00A7312A" w:rsidRPr="00A7312A"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运用这些“范式”，模仿着“说”，模仿着“写”，先求其“形似”，后求其“神似”，最后求其超越。这样，就很容易有学习个充实感、成就感、条理感，就不会再感到语文学习空泛、无力、不可捉摸。这种状态可以称为“胸有成竹”。</w:t>
      </w:r>
    </w:p>
    <w:p w:rsidR="00A7312A" w:rsidRPr="00761AF0" w:rsidRDefault="00A7312A" w:rsidP="00CE6382">
      <w:pPr>
        <w:adjustRightInd w:val="0"/>
        <w:snapToGrid w:val="0"/>
        <w:spacing w:line="360" w:lineRule="exact"/>
        <w:ind w:left="200" w:firstLine="420"/>
        <w:rPr>
          <w:rFonts w:ascii="宋体" w:hAnsi="宋体"/>
          <w:b/>
          <w:color w:val="000000"/>
          <w:szCs w:val="21"/>
          <w:lang w:val="zh-CN"/>
        </w:rPr>
      </w:pPr>
      <w:r w:rsidRPr="00A7312A">
        <w:rPr>
          <w:rFonts w:ascii="宋体" w:hAnsi="宋体" w:hint="eastAsia"/>
          <w:color w:val="000000"/>
          <w:szCs w:val="21"/>
          <w:lang w:val="zh-CN"/>
        </w:rPr>
        <w:t xml:space="preserve">　　</w:t>
      </w:r>
      <w:r w:rsidR="001E73F7">
        <w:rPr>
          <w:rFonts w:ascii="宋体" w:hAnsi="宋体" w:hint="eastAsia"/>
          <w:color w:val="000000"/>
          <w:szCs w:val="21"/>
          <w:lang w:val="zh-CN"/>
        </w:rPr>
        <w:t>4.</w:t>
      </w:r>
      <w:r w:rsidRPr="001E73F7">
        <w:rPr>
          <w:rFonts w:ascii="宋体" w:hAnsi="宋体" w:hint="eastAsia"/>
          <w:color w:val="000000"/>
          <w:szCs w:val="21"/>
          <w:lang w:val="zh-CN"/>
        </w:rPr>
        <w:t>重感悟：思千载，想万物。</w:t>
      </w:r>
    </w:p>
    <w:p w:rsidR="00A7312A" w:rsidRPr="00A7312A"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古诗云：“心有灵犀一点通”。怎样才能作到对语文学习“心有灵犀”呢?首先，要广见博闻(多读)、反复尝试、积累范式，因为灵感总是出现在辛苦劳动之后的彩虹;其次，要养成联想和想象的良好习惯，力求“思接千载，视通万里”，决不压抑、束缚自己灵感的飞翔;</w:t>
      </w:r>
      <w:r w:rsidRPr="00A7312A">
        <w:rPr>
          <w:rFonts w:ascii="宋体" w:hAnsi="宋体" w:hint="eastAsia"/>
          <w:color w:val="000000"/>
          <w:szCs w:val="21"/>
          <w:lang w:val="zh-CN"/>
        </w:rPr>
        <w:lastRenderedPageBreak/>
        <w:t>再次，要努力营造平和清明而又跃跃欲试的心理状态，沉浸其中，体验品味，不急于求成;最后，要敢于相信自己的直觉，相信自己通过积累、模仿而形成的灵感思维的有效性。</w:t>
      </w:r>
    </w:p>
    <w:p w:rsidR="00A7312A" w:rsidRPr="00A7312A"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经过多次成功的灵感闪现，就要总结自己感悟的角度、方式、条件，把它变成自己进一步学好语文的利器。</w:t>
      </w:r>
    </w:p>
    <w:p w:rsidR="00A7312A" w:rsidRPr="001E73F7"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w:t>
      </w:r>
      <w:r w:rsidR="001E73F7">
        <w:rPr>
          <w:rFonts w:ascii="宋体" w:hAnsi="宋体" w:hint="eastAsia"/>
          <w:color w:val="000000"/>
          <w:szCs w:val="21"/>
          <w:lang w:val="zh-CN"/>
        </w:rPr>
        <w:t>5.</w:t>
      </w:r>
      <w:r w:rsidRPr="001E73F7">
        <w:rPr>
          <w:rFonts w:ascii="宋体" w:hAnsi="宋体" w:hint="eastAsia"/>
          <w:color w:val="000000"/>
          <w:szCs w:val="21"/>
          <w:lang w:val="zh-CN"/>
        </w:rPr>
        <w:t>细思考：学而思，思而得。</w:t>
      </w:r>
    </w:p>
    <w:p w:rsidR="00A7312A" w:rsidRPr="00A7312A"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孔子云：“学而不思则罔，思而不学则殆”，《学记》也强调：慎思、审问、明辨，就是要谨慎的思考，审慎的发问，，明确的分辨。在语文学习中，欲培养良好的思维习惯，先要多思：不论哪个学习环节、何种学习任务中，决不盲目接受任何未经自己思考的东西，这样方可保持自主性，提高学习的兴趣，使多读有味，多写有效，积累有益;次求深思：决不浅尝辄止，而要多方追问，务求水落石出，直至原形毕露;后求善思：不钻牛角尖，而是随时以元认知策略对自己的思维过程进行反思，克服情感干扰，理性分析和接受老师的点拨、同学的帮助，方可不断提升自己的思维品质，建立起融通、灵慧、深刻、严密的思维个性。</w:t>
      </w:r>
    </w:p>
    <w:p w:rsidR="00A7312A" w:rsidRPr="001E73F7"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w:t>
      </w:r>
      <w:r w:rsidRPr="001E73F7">
        <w:rPr>
          <w:rFonts w:ascii="宋体" w:hAnsi="宋体" w:hint="eastAsia"/>
          <w:color w:val="000000"/>
          <w:szCs w:val="21"/>
          <w:lang w:val="zh-CN"/>
        </w:rPr>
        <w:t xml:space="preserve">　</w:t>
      </w:r>
      <w:r w:rsidR="001E73F7">
        <w:rPr>
          <w:rFonts w:ascii="宋体" w:hAnsi="宋体" w:hint="eastAsia"/>
          <w:color w:val="000000"/>
          <w:szCs w:val="21"/>
          <w:lang w:val="zh-CN"/>
        </w:rPr>
        <w:t>6.</w:t>
      </w:r>
      <w:r w:rsidRPr="001E73F7">
        <w:rPr>
          <w:rFonts w:ascii="宋体" w:hAnsi="宋体" w:hint="eastAsia"/>
          <w:color w:val="000000"/>
          <w:szCs w:val="21"/>
          <w:lang w:val="zh-CN"/>
        </w:rPr>
        <w:t>求精熟：启而发，点而悟。</w:t>
      </w:r>
    </w:p>
    <w:p w:rsidR="00A7312A" w:rsidRPr="00A7312A"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语文学习欲求“精熟”，贵在得名师“点拨”，因此学生必须懂得一点教师“点拨”的道理。</w:t>
      </w:r>
    </w:p>
    <w:p w:rsidR="00A7312A" w:rsidRPr="00A7312A"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点拨之妙，首在得“人”：不同的学生、不同的心态、不同的性格，教师会以相应的方法点拨他，或要言不繁，或铺路架桥，或举例引导，或反向激将，或重申基础，不一而足;点拨之妙，次在得“时”：学生要积极思考，主动暴露自己，以便老师点拨在关键之时，教师则要善于观察，了解学生思维状态的外在表现，决不放过点拨良机;点拨之妙，还在得“度”：引而不发，导而不灌，开而不塞，拨而不代，只要学生有所感悟，明确了方向，就不再浪费其时间，不再代替你思考，让学生真正去自主学习。</w:t>
      </w:r>
    </w:p>
    <w:p w:rsidR="00A7312A" w:rsidRPr="001E73F7"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w:t>
      </w:r>
      <w:r w:rsidR="001E73F7">
        <w:rPr>
          <w:rFonts w:ascii="宋体" w:hAnsi="宋体" w:hint="eastAsia"/>
          <w:color w:val="000000"/>
          <w:szCs w:val="21"/>
          <w:lang w:val="zh-CN"/>
        </w:rPr>
        <w:t>7.</w:t>
      </w:r>
      <w:r w:rsidRPr="001E73F7">
        <w:rPr>
          <w:rFonts w:ascii="宋体" w:hAnsi="宋体" w:hint="eastAsia"/>
          <w:color w:val="000000"/>
          <w:szCs w:val="21"/>
          <w:lang w:val="zh-CN"/>
        </w:rPr>
        <w:t>有个性：思结果，成一家。</w:t>
      </w:r>
    </w:p>
    <w:p w:rsidR="00A7312A" w:rsidRPr="00A7312A"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语文是发展学生心灵的学科，语文学习的最终指归是形成学生健全的人格、良好的修养、鲜明的个性。当然，这里的“个性”，从狭义讲，是指语文学习规律的系统化、个人化，也即形成有每个学生自身特色的语文学习理论，即所谓自成一家。</w:t>
      </w:r>
    </w:p>
    <w:p w:rsidR="00A7312A" w:rsidRPr="00A7312A"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这就必须：首先建立元认知策略，形成监控自己思维、感悟流程的习惯。在长期的语文实践中，不断总结升华，强化有效的正确的习惯，纠正无效的错误的做法。其次是学会总结反思，通过计划总结的方式，课堂笔记的方式、作文后记的方式、试卷分析的方式，不断提升自己理性思维的层次。其次是学会交流共享，通过课堂发言、同学交流师生讨论的方式，吸收对自己学习经验的有益的指点;还可以通过网络论坛发表，接收同好者的反馈，不断完善自己经验的表述方式及实质内容。最后学会实践检验，纸上得来终觉浅，绝知此事要恭行。通过实践检验，我们可以收获成功的喜悦，我们更应该善待失败的苦涩，这是不可替代的人生经验，也是形成个性化语文学习经验的必然历程。</w:t>
      </w:r>
    </w:p>
    <w:p w:rsidR="00A7312A" w:rsidRPr="001E73F7"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w:t>
      </w:r>
      <w:r w:rsidR="001E73F7">
        <w:rPr>
          <w:rFonts w:ascii="宋体" w:hAnsi="宋体" w:hint="eastAsia"/>
          <w:color w:val="000000"/>
          <w:szCs w:val="21"/>
          <w:lang w:val="zh-CN"/>
        </w:rPr>
        <w:t>8.</w:t>
      </w:r>
      <w:r w:rsidRPr="001E73F7">
        <w:rPr>
          <w:rFonts w:ascii="宋体" w:hAnsi="宋体" w:hint="eastAsia"/>
          <w:color w:val="000000"/>
          <w:szCs w:val="21"/>
          <w:lang w:val="zh-CN"/>
        </w:rPr>
        <w:t>要跳出：课内法，课外路。</w:t>
      </w:r>
    </w:p>
    <w:p w:rsidR="00A7312A" w:rsidRPr="00E04854" w:rsidRDefault="00A7312A" w:rsidP="00CE6382">
      <w:pPr>
        <w:adjustRightInd w:val="0"/>
        <w:snapToGrid w:val="0"/>
        <w:spacing w:line="360" w:lineRule="exact"/>
        <w:ind w:left="200" w:firstLine="420"/>
        <w:rPr>
          <w:rFonts w:ascii="宋体" w:hAnsi="宋体"/>
          <w:color w:val="000000"/>
          <w:szCs w:val="21"/>
          <w:lang w:val="zh-CN"/>
        </w:rPr>
      </w:pPr>
      <w:r w:rsidRPr="00A7312A">
        <w:rPr>
          <w:rFonts w:ascii="宋体" w:hAnsi="宋体" w:hint="eastAsia"/>
          <w:color w:val="000000"/>
          <w:szCs w:val="21"/>
          <w:lang w:val="zh-CN"/>
        </w:rPr>
        <w:t xml:space="preserve">　　叶圣陶先生说过：“教是为了不需要教”。学习语文最重迁移。因为“语文学习的外延与生活的外延相等”，语文学习的最终的成功，还在于学生在生活中能够灵活运用语文求生</w:t>
      </w:r>
      <w:r w:rsidRPr="00A7312A">
        <w:rPr>
          <w:rFonts w:ascii="宋体" w:hAnsi="宋体" w:hint="eastAsia"/>
          <w:color w:val="000000"/>
          <w:szCs w:val="21"/>
          <w:lang w:val="zh-CN"/>
        </w:rPr>
        <w:lastRenderedPageBreak/>
        <w:t>存、谋发展。为了实现语文学习的良好的正向的迁移，我们在学习中必须：①跳出语文课程学语文。从政治科学观察思考问题的哲学方法，从历史科学成功人物的人生经验，从地理科学各国各洲的风土人情，从数学科学严密的推理逻辑，从理化科学细致的观察功夫，从美术音乐科学艺术鉴赏的规律和经验。②跳出语文课本学语文。</w:t>
      </w:r>
    </w:p>
    <w:p w:rsidR="001928DF" w:rsidRDefault="0029050E" w:rsidP="00717907">
      <w:pPr>
        <w:adjustRightInd w:val="0"/>
        <w:snapToGrid w:val="0"/>
        <w:spacing w:beforeLines="50" w:afterLines="50" w:line="360" w:lineRule="exact"/>
        <w:ind w:left="198"/>
        <w:jc w:val="left"/>
        <w:rPr>
          <w:rFonts w:ascii="宋体" w:hAnsi="宋体"/>
          <w:color w:val="000000"/>
          <w:szCs w:val="21"/>
          <w:lang w:val="zh-CN"/>
        </w:rPr>
      </w:pPr>
      <w:r>
        <w:rPr>
          <w:rFonts w:ascii="宋体" w:hAnsi="宋体" w:hint="eastAsia"/>
          <w:color w:val="000000"/>
          <w:szCs w:val="21"/>
          <w:lang w:val="zh-CN"/>
        </w:rPr>
        <w:t>三、</w:t>
      </w:r>
      <w:r w:rsidR="0050755D" w:rsidRPr="00E04854">
        <w:rPr>
          <w:rFonts w:ascii="宋体" w:hAnsi="宋体" w:hint="eastAsia"/>
          <w:color w:val="000000"/>
          <w:szCs w:val="21"/>
          <w:lang w:val="zh-CN"/>
        </w:rPr>
        <w:t>假期的要求</w:t>
      </w:r>
    </w:p>
    <w:p w:rsidR="000B55F1" w:rsidRPr="000B55F1" w:rsidRDefault="001E73F7" w:rsidP="00CE6382">
      <w:pPr>
        <w:adjustRightInd w:val="0"/>
        <w:snapToGrid w:val="0"/>
        <w:spacing w:line="360" w:lineRule="exact"/>
        <w:ind w:leftChars="95" w:left="199" w:firstLineChars="150" w:firstLine="315"/>
        <w:jc w:val="left"/>
        <w:rPr>
          <w:rFonts w:ascii="宋体" w:hAnsi="宋体"/>
          <w:color w:val="000000"/>
          <w:szCs w:val="21"/>
        </w:rPr>
      </w:pPr>
      <w:r>
        <w:rPr>
          <w:rFonts w:ascii="宋体" w:hAnsi="宋体" w:hint="eastAsia"/>
          <w:color w:val="000000"/>
          <w:szCs w:val="21"/>
        </w:rPr>
        <w:t>1.</w:t>
      </w:r>
      <w:r w:rsidR="000B55F1" w:rsidRPr="000B55F1">
        <w:rPr>
          <w:rFonts w:ascii="宋体" w:hAnsi="宋体" w:hint="eastAsia"/>
          <w:color w:val="000000"/>
          <w:szCs w:val="21"/>
        </w:rPr>
        <w:t>从广播电视中学习语文</w:t>
      </w:r>
    </w:p>
    <w:p w:rsidR="000B55F1" w:rsidRPr="000B55F1" w:rsidRDefault="000B55F1" w:rsidP="00CE6382">
      <w:pPr>
        <w:adjustRightInd w:val="0"/>
        <w:snapToGrid w:val="0"/>
        <w:spacing w:line="360" w:lineRule="exact"/>
        <w:ind w:leftChars="95" w:left="199" w:firstLineChars="200" w:firstLine="420"/>
        <w:jc w:val="left"/>
        <w:rPr>
          <w:rFonts w:ascii="宋体" w:hAnsi="宋体"/>
          <w:color w:val="000000"/>
          <w:szCs w:val="21"/>
        </w:rPr>
      </w:pPr>
      <w:r w:rsidRPr="000B55F1">
        <w:rPr>
          <w:rFonts w:ascii="宋体" w:hAnsi="宋体" w:hint="eastAsia"/>
          <w:color w:val="000000"/>
          <w:szCs w:val="21"/>
        </w:rPr>
        <w:t>“探索发现”、“讲述”、“记忆”、“斗转星移”、“地图上的故事”、“百家讲坛”、“见证”、“东方时空”、“华夏文明”、“语林趣话”、“走遍中国”、“世界纪录片长廊”、“艺术人生”、“音乐人生”等。</w:t>
      </w:r>
    </w:p>
    <w:p w:rsidR="000B55F1" w:rsidRPr="000B55F1" w:rsidRDefault="000B55F1" w:rsidP="00CE6382">
      <w:pPr>
        <w:adjustRightInd w:val="0"/>
        <w:snapToGrid w:val="0"/>
        <w:spacing w:line="360" w:lineRule="exact"/>
        <w:ind w:leftChars="95" w:left="199" w:firstLineChars="200" w:firstLine="420"/>
        <w:jc w:val="left"/>
        <w:rPr>
          <w:rFonts w:ascii="宋体" w:hAnsi="宋体"/>
          <w:color w:val="000000"/>
          <w:szCs w:val="21"/>
        </w:rPr>
      </w:pPr>
      <w:r w:rsidRPr="000B55F1">
        <w:rPr>
          <w:rFonts w:ascii="宋体" w:hAnsi="宋体" w:hint="eastAsia"/>
          <w:color w:val="000000"/>
          <w:szCs w:val="21"/>
        </w:rPr>
        <w:t>看电视不一定是不务正业，好的电视节目不仅是一种享受，而且也是我们极好的学习机会。上述是中央电视台的一些经典栏目，有文学的韵味，有音乐的灵动，有历史的悠远，也有现实的思考……你可以利用假期，挑选其中一些有思想价值和艺术价值的电视节目来观赏，让它们成为你的第二课堂。</w:t>
      </w:r>
    </w:p>
    <w:p w:rsidR="000B55F1" w:rsidRPr="000B55F1" w:rsidRDefault="000B55F1" w:rsidP="00CE6382">
      <w:pPr>
        <w:adjustRightInd w:val="0"/>
        <w:snapToGrid w:val="0"/>
        <w:spacing w:line="360" w:lineRule="exact"/>
        <w:ind w:leftChars="95" w:left="199" w:firstLineChars="200" w:firstLine="420"/>
        <w:jc w:val="left"/>
        <w:rPr>
          <w:rFonts w:ascii="宋体" w:hAnsi="宋体"/>
          <w:color w:val="000000"/>
          <w:szCs w:val="21"/>
        </w:rPr>
      </w:pPr>
      <w:r w:rsidRPr="000B55F1">
        <w:rPr>
          <w:rFonts w:ascii="宋体" w:hAnsi="宋体" w:hint="eastAsia"/>
          <w:color w:val="000000"/>
          <w:szCs w:val="21"/>
        </w:rPr>
        <w:t>比如，我们从取材历史题材的电视剧中学习文化常识，从精彩纷呈的广告词中学习主持人的语言，学习修辞在广告词中的妙用。在欣赏精彩的台词时，我们还可以以挑剔的眼光去发现、寻找主持人、演员等不规范的读音和表达欠妥的语句甚至病句，并思考、明确他们错误之所在。这也会启示我们要说一口没有语病或规范的话。</w:t>
      </w:r>
    </w:p>
    <w:p w:rsidR="000B55F1" w:rsidRPr="000B55F1" w:rsidRDefault="000B55F1" w:rsidP="00CE6382">
      <w:pPr>
        <w:adjustRightInd w:val="0"/>
        <w:snapToGrid w:val="0"/>
        <w:spacing w:line="360" w:lineRule="exact"/>
        <w:ind w:leftChars="95" w:left="199" w:firstLineChars="200" w:firstLine="420"/>
        <w:jc w:val="left"/>
        <w:rPr>
          <w:rFonts w:ascii="宋体" w:hAnsi="宋体"/>
          <w:color w:val="000000"/>
          <w:szCs w:val="21"/>
        </w:rPr>
      </w:pPr>
      <w:r w:rsidRPr="000B55F1">
        <w:rPr>
          <w:rFonts w:ascii="宋体" w:hAnsi="宋体" w:hint="eastAsia"/>
          <w:color w:val="000000"/>
          <w:szCs w:val="21"/>
        </w:rPr>
        <w:t>等你了解了这些节目后，选出你认为给你印象最深的，给你启发最大的，或让你感触最强烈的一个栏目，写一篇文章，概述该栏目的内容特色并对该栏目作出你自己的点评，题为《推荐一个电视栏目》</w:t>
      </w:r>
    </w:p>
    <w:p w:rsidR="000B55F1" w:rsidRPr="000B55F1" w:rsidRDefault="001E73F7" w:rsidP="00CE6382">
      <w:pPr>
        <w:adjustRightInd w:val="0"/>
        <w:snapToGrid w:val="0"/>
        <w:spacing w:line="360" w:lineRule="exact"/>
        <w:ind w:leftChars="95" w:left="199" w:firstLineChars="200" w:firstLine="420"/>
        <w:jc w:val="left"/>
        <w:rPr>
          <w:rFonts w:ascii="宋体" w:hAnsi="宋体"/>
          <w:color w:val="000000"/>
          <w:szCs w:val="21"/>
        </w:rPr>
      </w:pPr>
      <w:r>
        <w:rPr>
          <w:rFonts w:ascii="宋体" w:hAnsi="宋体" w:hint="eastAsia"/>
          <w:color w:val="000000"/>
          <w:szCs w:val="21"/>
        </w:rPr>
        <w:t>2.</w:t>
      </w:r>
      <w:r w:rsidR="000B55F1" w:rsidRPr="000B55F1">
        <w:rPr>
          <w:rFonts w:ascii="宋体" w:hAnsi="宋体" w:hint="eastAsia"/>
          <w:color w:val="000000"/>
          <w:szCs w:val="21"/>
        </w:rPr>
        <w:t>从书刊阅读中学习</w:t>
      </w:r>
    </w:p>
    <w:p w:rsidR="000B55F1" w:rsidRPr="000B55F1" w:rsidRDefault="000B55F1" w:rsidP="00CE6382">
      <w:pPr>
        <w:adjustRightInd w:val="0"/>
        <w:snapToGrid w:val="0"/>
        <w:spacing w:line="360" w:lineRule="exact"/>
        <w:ind w:leftChars="95" w:left="199" w:firstLineChars="200" w:firstLine="420"/>
        <w:jc w:val="left"/>
        <w:rPr>
          <w:rFonts w:ascii="宋体" w:hAnsi="宋体"/>
          <w:color w:val="000000"/>
          <w:szCs w:val="21"/>
        </w:rPr>
      </w:pPr>
      <w:r w:rsidRPr="000B55F1">
        <w:rPr>
          <w:rFonts w:ascii="宋体" w:hAnsi="宋体" w:hint="eastAsia"/>
          <w:color w:val="000000"/>
          <w:szCs w:val="21"/>
        </w:rPr>
        <w:t>同学们大都有读一些名著或其它书的计划，即使没有也往往会在书店、书摊上买几本自己喜欢的书来读。古语说“开卷有益”，语文学习也是如此。只要我们不走马观花，囫囵吞枣地看，而是用两只眼睛看书，一只看书面的字句，一只透过字里行间去把握、玩味内容的意蕴，就能够有收获。毛泽东说：“不动笔墨不读书”，俗话也说：“好记性不如一个烂笔头”。我们要养成良好的进行摘抄精彩语段的习惯。当然你也可以写“读后一得”，这也是以读促写的一个好方法。坚持几个假期，效果肯定是很好的。</w:t>
      </w:r>
    </w:p>
    <w:p w:rsidR="000B55F1" w:rsidRPr="000B55F1" w:rsidRDefault="000B55F1" w:rsidP="00CE6382">
      <w:pPr>
        <w:adjustRightInd w:val="0"/>
        <w:snapToGrid w:val="0"/>
        <w:spacing w:line="360" w:lineRule="exact"/>
        <w:ind w:leftChars="95" w:left="199" w:firstLineChars="150" w:firstLine="315"/>
        <w:jc w:val="left"/>
        <w:rPr>
          <w:rFonts w:ascii="宋体" w:hAnsi="宋体"/>
          <w:color w:val="000000"/>
          <w:szCs w:val="21"/>
        </w:rPr>
      </w:pPr>
      <w:r w:rsidRPr="000B55F1">
        <w:rPr>
          <w:rFonts w:ascii="宋体" w:hAnsi="宋体" w:hint="eastAsia"/>
          <w:color w:val="000000"/>
          <w:szCs w:val="21"/>
        </w:rPr>
        <w:t>设想一下，当你手执一卷，静静地徜徉于由文字构成的玄妙而深刻的思想和美好的情感思绪中时，那是多么美好的一刻！</w:t>
      </w:r>
    </w:p>
    <w:p w:rsidR="000B55F1" w:rsidRPr="000B55F1" w:rsidRDefault="001E73F7" w:rsidP="00CE6382">
      <w:pPr>
        <w:adjustRightInd w:val="0"/>
        <w:snapToGrid w:val="0"/>
        <w:spacing w:line="360" w:lineRule="exact"/>
        <w:ind w:leftChars="95" w:left="199" w:firstLineChars="200" w:firstLine="420"/>
        <w:jc w:val="left"/>
        <w:rPr>
          <w:rFonts w:ascii="宋体" w:hAnsi="宋体"/>
          <w:color w:val="000000"/>
          <w:szCs w:val="21"/>
        </w:rPr>
      </w:pPr>
      <w:r>
        <w:rPr>
          <w:rFonts w:ascii="宋体" w:hAnsi="宋体" w:hint="eastAsia"/>
          <w:color w:val="000000"/>
          <w:szCs w:val="21"/>
        </w:rPr>
        <w:t>3.</w:t>
      </w:r>
      <w:r w:rsidR="000B55F1" w:rsidRPr="000B55F1">
        <w:rPr>
          <w:rFonts w:ascii="宋体" w:hAnsi="宋体" w:hint="eastAsia"/>
          <w:color w:val="000000"/>
          <w:szCs w:val="21"/>
        </w:rPr>
        <w:t>从交往中学习语文</w:t>
      </w:r>
    </w:p>
    <w:p w:rsidR="000B55F1" w:rsidRPr="000B55F1" w:rsidRDefault="000B55F1" w:rsidP="00CE6382">
      <w:pPr>
        <w:adjustRightInd w:val="0"/>
        <w:snapToGrid w:val="0"/>
        <w:spacing w:line="360" w:lineRule="exact"/>
        <w:ind w:leftChars="95" w:left="199" w:firstLineChars="150" w:firstLine="315"/>
        <w:jc w:val="left"/>
        <w:rPr>
          <w:rFonts w:ascii="宋体" w:hAnsi="宋体"/>
          <w:color w:val="000000"/>
          <w:szCs w:val="21"/>
        </w:rPr>
      </w:pPr>
      <w:r w:rsidRPr="000B55F1">
        <w:rPr>
          <w:rFonts w:ascii="宋体" w:hAnsi="宋体" w:hint="eastAsia"/>
          <w:color w:val="000000"/>
          <w:szCs w:val="21"/>
        </w:rPr>
        <w:t>有些说话能力比较差，而假期跟人交流便是一种极好的锻炼自己的机会。假期中，我们都有看望亲朋好友、互相问候、拜访的习俗。这是我们学习语文的大好时机。客人来了，我们要根据他的身份，听他对我们的长辈、平辈以及晚辈说的话，分辨他使用敬辞、谦辞等是否得体，从而锻炼我们在生活中的交往能力。虽然现在电信普及，情感交流方式多种多样，而且也快捷、方便，但我们不要在电话里交谈了就了事，最好写封信，以笔谈方式留下这个电</w:t>
      </w:r>
      <w:r w:rsidRPr="000B55F1">
        <w:rPr>
          <w:rFonts w:ascii="宋体" w:hAnsi="宋体" w:hint="eastAsia"/>
          <w:color w:val="000000"/>
          <w:szCs w:val="21"/>
        </w:rPr>
        <w:lastRenderedPageBreak/>
        <w:t>子时代的美好祝福。这样，我们不仅创造、利用了一次很好的练笔机会，还给未来留下了手可触摸，眼可看见，实为珍藏的永久纪念。何乐而不为呢？</w:t>
      </w:r>
    </w:p>
    <w:p w:rsidR="000B55F1" w:rsidRPr="000B55F1" w:rsidRDefault="001E73F7" w:rsidP="00CE6382">
      <w:pPr>
        <w:adjustRightInd w:val="0"/>
        <w:snapToGrid w:val="0"/>
        <w:spacing w:line="360" w:lineRule="exact"/>
        <w:ind w:leftChars="95" w:left="199" w:firstLineChars="200" w:firstLine="420"/>
        <w:jc w:val="left"/>
        <w:rPr>
          <w:rFonts w:ascii="宋体" w:hAnsi="宋体"/>
          <w:color w:val="000000"/>
          <w:szCs w:val="21"/>
        </w:rPr>
      </w:pPr>
      <w:r>
        <w:rPr>
          <w:rFonts w:ascii="宋体" w:hAnsi="宋体" w:hint="eastAsia"/>
          <w:color w:val="000000"/>
          <w:szCs w:val="21"/>
        </w:rPr>
        <w:t>4.</w:t>
      </w:r>
      <w:r w:rsidR="000B55F1" w:rsidRPr="000B55F1">
        <w:rPr>
          <w:rFonts w:ascii="宋体" w:hAnsi="宋体" w:hint="eastAsia"/>
          <w:color w:val="000000"/>
          <w:szCs w:val="21"/>
        </w:rPr>
        <w:t>从游园观赏中学习语文</w:t>
      </w:r>
    </w:p>
    <w:p w:rsidR="000B55F1" w:rsidRPr="000B55F1" w:rsidRDefault="000B55F1" w:rsidP="00CE6382">
      <w:pPr>
        <w:adjustRightInd w:val="0"/>
        <w:snapToGrid w:val="0"/>
        <w:spacing w:line="360" w:lineRule="exact"/>
        <w:ind w:leftChars="95" w:left="199" w:firstLineChars="200" w:firstLine="420"/>
        <w:jc w:val="left"/>
        <w:rPr>
          <w:rFonts w:ascii="宋体" w:hAnsi="宋体"/>
          <w:color w:val="000000"/>
          <w:szCs w:val="21"/>
        </w:rPr>
      </w:pPr>
      <w:r w:rsidRPr="000B55F1">
        <w:rPr>
          <w:rFonts w:ascii="宋体" w:hAnsi="宋体" w:hint="eastAsia"/>
          <w:color w:val="000000"/>
          <w:szCs w:val="21"/>
        </w:rPr>
        <w:t>人们说，处处留心皆学问。只要有游园领略大自然、人文景观或观赏艺术团体的表演等活动，我们如果不是单纯地为打发时间，而是做生活的有心人，那我们就能从中学习到很多知识。游览名胜古迹等历史景观，大街小巷的店铺牌匾、广告标语等等，都是大家学习语文的良好情境，更是难得的语文大课堂。</w:t>
      </w:r>
    </w:p>
    <w:p w:rsidR="000B55F1" w:rsidRPr="000B55F1" w:rsidRDefault="000B55F1" w:rsidP="00CE6382">
      <w:pPr>
        <w:adjustRightInd w:val="0"/>
        <w:snapToGrid w:val="0"/>
        <w:spacing w:line="360" w:lineRule="exact"/>
        <w:ind w:leftChars="95" w:left="199" w:firstLineChars="200" w:firstLine="420"/>
        <w:jc w:val="left"/>
        <w:rPr>
          <w:rFonts w:ascii="宋体" w:hAnsi="宋体"/>
          <w:color w:val="000000"/>
          <w:szCs w:val="21"/>
        </w:rPr>
      </w:pPr>
      <w:r w:rsidRPr="000B55F1">
        <w:rPr>
          <w:rFonts w:ascii="宋体" w:hAnsi="宋体" w:hint="eastAsia"/>
          <w:color w:val="000000"/>
          <w:szCs w:val="21"/>
        </w:rPr>
        <w:t>另外，假期可别忘了练习好你的钢笔字啊，或者通过学习毛笔书法，为你的钢笔字书写打下一个良好的基础。</w:t>
      </w:r>
    </w:p>
    <w:p w:rsidR="000B55F1" w:rsidRPr="000B55F1" w:rsidRDefault="000B55F1" w:rsidP="00CE6382">
      <w:pPr>
        <w:adjustRightInd w:val="0"/>
        <w:snapToGrid w:val="0"/>
        <w:spacing w:line="360" w:lineRule="exact"/>
        <w:ind w:leftChars="95" w:left="199" w:firstLineChars="200" w:firstLine="420"/>
        <w:jc w:val="left"/>
        <w:rPr>
          <w:rFonts w:ascii="宋体" w:hAnsi="宋体"/>
          <w:color w:val="000000"/>
          <w:szCs w:val="21"/>
        </w:rPr>
      </w:pPr>
      <w:r w:rsidRPr="000B55F1">
        <w:rPr>
          <w:rFonts w:ascii="宋体" w:hAnsi="宋体" w:hint="eastAsia"/>
          <w:color w:val="000000"/>
          <w:szCs w:val="21"/>
        </w:rPr>
        <w:t>最后，建议同学们准备一个</w:t>
      </w:r>
      <w:r w:rsidR="00EE5BB2">
        <w:rPr>
          <w:rFonts w:ascii="宋体" w:hAnsi="宋体" w:hint="eastAsia"/>
          <w:color w:val="000000"/>
          <w:szCs w:val="21"/>
        </w:rPr>
        <w:t>暑假</w:t>
      </w:r>
      <w:r w:rsidRPr="000B55F1">
        <w:rPr>
          <w:rFonts w:ascii="宋体" w:hAnsi="宋体" w:hint="eastAsia"/>
          <w:color w:val="000000"/>
          <w:szCs w:val="21"/>
        </w:rPr>
        <w:t>作业本，假期内所有的语文学习收获都写在这个本子上，这个记录本会因你坚持不懈的积累而变得沉甸甸。</w:t>
      </w:r>
    </w:p>
    <w:p w:rsidR="000B55F1" w:rsidRPr="000B55F1" w:rsidRDefault="000B55F1" w:rsidP="00CE6382">
      <w:pPr>
        <w:adjustRightInd w:val="0"/>
        <w:snapToGrid w:val="0"/>
        <w:spacing w:line="360" w:lineRule="exact"/>
        <w:ind w:firstLineChars="250" w:firstLine="525"/>
        <w:jc w:val="left"/>
        <w:rPr>
          <w:rFonts w:ascii="宋体" w:hAnsi="宋体"/>
          <w:color w:val="000000"/>
          <w:szCs w:val="21"/>
        </w:rPr>
      </w:pPr>
      <w:r w:rsidRPr="000B55F1">
        <w:rPr>
          <w:rFonts w:ascii="宋体" w:hAnsi="宋体" w:hint="eastAsia"/>
          <w:color w:val="000000"/>
          <w:szCs w:val="21"/>
        </w:rPr>
        <w:t>你的</w:t>
      </w:r>
      <w:r w:rsidR="00EE5BB2">
        <w:rPr>
          <w:rFonts w:ascii="宋体" w:hAnsi="宋体" w:hint="eastAsia"/>
          <w:color w:val="000000"/>
          <w:szCs w:val="21"/>
        </w:rPr>
        <w:t>暑假</w:t>
      </w:r>
      <w:r w:rsidRPr="000B55F1">
        <w:rPr>
          <w:rFonts w:ascii="宋体" w:hAnsi="宋体" w:hint="eastAsia"/>
          <w:color w:val="000000"/>
          <w:szCs w:val="21"/>
        </w:rPr>
        <w:t>记录本可以分为以下版块：电视博览、阅读生活、心情点滴、文言积累、节日风俗、练字专栏。你可以根据自己的审美和喜好设计目录。</w:t>
      </w:r>
    </w:p>
    <w:p w:rsidR="00E86FC5" w:rsidRDefault="00E86FC5" w:rsidP="00CE6382">
      <w:pPr>
        <w:adjustRightInd w:val="0"/>
        <w:snapToGrid w:val="0"/>
        <w:spacing w:line="360" w:lineRule="exact"/>
        <w:ind w:left="200"/>
        <w:jc w:val="left"/>
        <w:rPr>
          <w:rFonts w:ascii="宋体" w:hAnsi="宋体"/>
          <w:color w:val="000000"/>
          <w:szCs w:val="21"/>
        </w:rPr>
      </w:pPr>
    </w:p>
    <w:p w:rsidR="00E04854" w:rsidRPr="00E04854" w:rsidRDefault="0035052B" w:rsidP="00CE6382">
      <w:pPr>
        <w:adjustRightInd w:val="0"/>
        <w:snapToGrid w:val="0"/>
        <w:spacing w:line="360" w:lineRule="exact"/>
        <w:ind w:left="200"/>
        <w:jc w:val="left"/>
        <w:rPr>
          <w:rFonts w:ascii="宋体" w:hAnsi="宋体"/>
          <w:color w:val="000000"/>
          <w:szCs w:val="21"/>
        </w:rPr>
      </w:pPr>
      <w:r>
        <w:rPr>
          <w:rFonts w:ascii="宋体" w:hAnsi="宋体" w:hint="eastAsia"/>
          <w:color w:val="000000"/>
          <w:szCs w:val="21"/>
        </w:rPr>
        <w:t>附：</w:t>
      </w:r>
      <w:r w:rsidR="00E04854" w:rsidRPr="00E04854">
        <w:rPr>
          <w:rFonts w:ascii="宋体" w:hAnsi="宋体" w:hint="eastAsia"/>
          <w:color w:val="000000"/>
          <w:szCs w:val="21"/>
        </w:rPr>
        <w:t>暑假推荐阅读书目</w:t>
      </w:r>
    </w:p>
    <w:p w:rsidR="00E04854" w:rsidRPr="00E04854" w:rsidRDefault="00E04854" w:rsidP="00CE6382">
      <w:pPr>
        <w:adjustRightInd w:val="0"/>
        <w:snapToGrid w:val="0"/>
        <w:spacing w:line="360" w:lineRule="exact"/>
        <w:ind w:left="200"/>
        <w:jc w:val="left"/>
        <w:rPr>
          <w:rFonts w:ascii="宋体" w:hAnsi="宋体"/>
          <w:color w:val="000000"/>
          <w:szCs w:val="21"/>
        </w:rPr>
      </w:pPr>
      <w:r w:rsidRPr="00E04854">
        <w:rPr>
          <w:rFonts w:ascii="宋体" w:hAnsi="宋体" w:hint="eastAsia"/>
          <w:color w:val="000000"/>
          <w:szCs w:val="21"/>
        </w:rPr>
        <w:t>《史记》中华书局，韩兆琦译注本/零注解本</w:t>
      </w:r>
    </w:p>
    <w:p w:rsidR="00E04854" w:rsidRPr="00E04854" w:rsidRDefault="00E04854" w:rsidP="00CE6382">
      <w:pPr>
        <w:adjustRightInd w:val="0"/>
        <w:snapToGrid w:val="0"/>
        <w:spacing w:line="360" w:lineRule="exact"/>
        <w:ind w:left="200"/>
        <w:jc w:val="left"/>
        <w:rPr>
          <w:rFonts w:ascii="宋体" w:hAnsi="宋体"/>
          <w:color w:val="000000"/>
          <w:szCs w:val="21"/>
        </w:rPr>
      </w:pPr>
      <w:r w:rsidRPr="00E04854">
        <w:rPr>
          <w:rFonts w:ascii="宋体" w:hAnsi="宋体" w:hint="eastAsia"/>
          <w:color w:val="000000"/>
          <w:szCs w:val="21"/>
        </w:rPr>
        <w:t>《世说新语》上海古籍出版社，张撝之泽注</w:t>
      </w:r>
    </w:p>
    <w:p w:rsidR="00E04854" w:rsidRPr="00E04854" w:rsidRDefault="00E04854" w:rsidP="00CE6382">
      <w:pPr>
        <w:adjustRightInd w:val="0"/>
        <w:snapToGrid w:val="0"/>
        <w:spacing w:line="360" w:lineRule="exact"/>
        <w:ind w:left="200"/>
        <w:jc w:val="left"/>
        <w:rPr>
          <w:rFonts w:ascii="宋体" w:hAnsi="宋体"/>
          <w:color w:val="000000"/>
          <w:szCs w:val="21"/>
        </w:rPr>
      </w:pPr>
      <w:r w:rsidRPr="00E04854">
        <w:rPr>
          <w:rFonts w:ascii="宋体" w:hAnsi="宋体" w:hint="eastAsia"/>
          <w:color w:val="000000"/>
          <w:szCs w:val="21"/>
        </w:rPr>
        <w:t>《唐诗地图》吴真著</w:t>
      </w:r>
    </w:p>
    <w:p w:rsidR="00E04854" w:rsidRPr="00E04854" w:rsidRDefault="00E04854" w:rsidP="00CE6382">
      <w:pPr>
        <w:adjustRightInd w:val="0"/>
        <w:snapToGrid w:val="0"/>
        <w:spacing w:line="360" w:lineRule="exact"/>
        <w:ind w:left="200"/>
        <w:jc w:val="left"/>
        <w:rPr>
          <w:rFonts w:ascii="宋体" w:hAnsi="宋体"/>
          <w:color w:val="000000"/>
          <w:szCs w:val="21"/>
        </w:rPr>
      </w:pPr>
      <w:r w:rsidRPr="00E04854">
        <w:rPr>
          <w:rFonts w:ascii="宋体" w:hAnsi="宋体" w:hint="eastAsia"/>
          <w:color w:val="000000"/>
          <w:szCs w:val="21"/>
        </w:rPr>
        <w:t>《唐诗的故事》王曙著</w:t>
      </w:r>
    </w:p>
    <w:p w:rsidR="00E04854" w:rsidRPr="00E04854" w:rsidRDefault="00E04854" w:rsidP="00CE6382">
      <w:pPr>
        <w:adjustRightInd w:val="0"/>
        <w:snapToGrid w:val="0"/>
        <w:spacing w:line="360" w:lineRule="exact"/>
        <w:ind w:left="200"/>
        <w:jc w:val="left"/>
        <w:rPr>
          <w:rFonts w:ascii="宋体" w:hAnsi="宋体"/>
          <w:color w:val="000000"/>
          <w:szCs w:val="21"/>
        </w:rPr>
      </w:pPr>
      <w:r w:rsidRPr="00E04854">
        <w:rPr>
          <w:rFonts w:ascii="宋体" w:hAnsi="宋体" w:hint="eastAsia"/>
          <w:color w:val="000000"/>
          <w:szCs w:val="21"/>
        </w:rPr>
        <w:t>《射雕英雄传》金庸著</w:t>
      </w:r>
    </w:p>
    <w:p w:rsidR="00E04854" w:rsidRPr="00E04854" w:rsidRDefault="00E04854" w:rsidP="00CE6382">
      <w:pPr>
        <w:adjustRightInd w:val="0"/>
        <w:snapToGrid w:val="0"/>
        <w:spacing w:line="360" w:lineRule="exact"/>
        <w:ind w:left="200"/>
        <w:jc w:val="left"/>
        <w:rPr>
          <w:rFonts w:ascii="宋体" w:hAnsi="宋体"/>
          <w:color w:val="000000"/>
          <w:szCs w:val="21"/>
        </w:rPr>
      </w:pPr>
      <w:r w:rsidRPr="00E04854">
        <w:rPr>
          <w:rFonts w:ascii="宋体" w:hAnsi="宋体" w:hint="eastAsia"/>
          <w:color w:val="000000"/>
          <w:szCs w:val="21"/>
        </w:rPr>
        <w:t>《活着》余华著</w:t>
      </w:r>
    </w:p>
    <w:p w:rsidR="00E04854" w:rsidRPr="00E04854" w:rsidRDefault="00E04854" w:rsidP="00CE6382">
      <w:pPr>
        <w:adjustRightInd w:val="0"/>
        <w:snapToGrid w:val="0"/>
        <w:spacing w:line="360" w:lineRule="exact"/>
        <w:ind w:left="200"/>
        <w:jc w:val="left"/>
        <w:rPr>
          <w:rFonts w:ascii="宋体" w:hAnsi="宋体"/>
          <w:color w:val="000000"/>
          <w:szCs w:val="21"/>
        </w:rPr>
      </w:pPr>
      <w:r w:rsidRPr="00E04854">
        <w:rPr>
          <w:rFonts w:ascii="宋体" w:hAnsi="宋体" w:hint="eastAsia"/>
          <w:color w:val="000000"/>
          <w:szCs w:val="21"/>
        </w:rPr>
        <w:t>《明朝那些事儿》当年明月著</w:t>
      </w:r>
    </w:p>
    <w:p w:rsidR="00E04854" w:rsidRPr="00E04854" w:rsidRDefault="00E04854" w:rsidP="00CE6382">
      <w:pPr>
        <w:adjustRightInd w:val="0"/>
        <w:snapToGrid w:val="0"/>
        <w:spacing w:line="360" w:lineRule="exact"/>
        <w:ind w:left="200"/>
        <w:jc w:val="left"/>
        <w:rPr>
          <w:rFonts w:ascii="宋体" w:hAnsi="宋体"/>
          <w:color w:val="000000"/>
          <w:szCs w:val="21"/>
        </w:rPr>
      </w:pPr>
      <w:r w:rsidRPr="00E04854">
        <w:rPr>
          <w:rFonts w:ascii="宋体" w:hAnsi="宋体" w:hint="eastAsia"/>
          <w:color w:val="000000"/>
          <w:szCs w:val="21"/>
        </w:rPr>
        <w:t>《烟之外》洛夫著</w:t>
      </w:r>
    </w:p>
    <w:p w:rsidR="00E04854" w:rsidRPr="00E04854" w:rsidRDefault="00E04854" w:rsidP="00CE6382">
      <w:pPr>
        <w:adjustRightInd w:val="0"/>
        <w:snapToGrid w:val="0"/>
        <w:spacing w:line="360" w:lineRule="exact"/>
        <w:ind w:left="200"/>
        <w:jc w:val="left"/>
        <w:rPr>
          <w:rFonts w:ascii="宋体" w:hAnsi="宋体"/>
          <w:color w:val="000000"/>
          <w:szCs w:val="21"/>
        </w:rPr>
      </w:pPr>
      <w:r w:rsidRPr="00E04854">
        <w:rPr>
          <w:rFonts w:ascii="宋体" w:hAnsi="宋体" w:hint="eastAsia"/>
          <w:color w:val="000000"/>
          <w:szCs w:val="21"/>
        </w:rPr>
        <w:t>《故事新编》鲁迅著</w:t>
      </w:r>
    </w:p>
    <w:p w:rsidR="00E04854" w:rsidRPr="00E04854" w:rsidRDefault="00E04854" w:rsidP="00CE6382">
      <w:pPr>
        <w:adjustRightInd w:val="0"/>
        <w:snapToGrid w:val="0"/>
        <w:spacing w:line="360" w:lineRule="exact"/>
        <w:ind w:left="200"/>
        <w:jc w:val="left"/>
        <w:rPr>
          <w:rFonts w:ascii="宋体" w:hAnsi="宋体"/>
          <w:color w:val="000000"/>
          <w:szCs w:val="21"/>
        </w:rPr>
      </w:pPr>
      <w:r w:rsidRPr="00E04854">
        <w:rPr>
          <w:rFonts w:ascii="宋体" w:hAnsi="宋体" w:hint="eastAsia"/>
          <w:color w:val="000000"/>
          <w:szCs w:val="21"/>
        </w:rPr>
        <w:t>《人间草木》汪曾祺著</w:t>
      </w:r>
    </w:p>
    <w:p w:rsidR="00E04854" w:rsidRPr="00E04854" w:rsidRDefault="00E04854" w:rsidP="00CE6382">
      <w:pPr>
        <w:adjustRightInd w:val="0"/>
        <w:snapToGrid w:val="0"/>
        <w:spacing w:line="360" w:lineRule="exact"/>
        <w:ind w:left="200"/>
        <w:jc w:val="left"/>
        <w:rPr>
          <w:rFonts w:ascii="宋体" w:hAnsi="宋体"/>
          <w:color w:val="000000"/>
          <w:szCs w:val="21"/>
        </w:rPr>
      </w:pPr>
      <w:r w:rsidRPr="00E04854">
        <w:rPr>
          <w:rFonts w:ascii="宋体" w:hAnsi="宋体" w:hint="eastAsia"/>
          <w:color w:val="000000"/>
          <w:szCs w:val="21"/>
        </w:rPr>
        <w:t>《病隙碎笔》史铁生著</w:t>
      </w:r>
    </w:p>
    <w:p w:rsidR="00E04854" w:rsidRPr="00E04854" w:rsidRDefault="00E04854" w:rsidP="00CE6382">
      <w:pPr>
        <w:adjustRightInd w:val="0"/>
        <w:snapToGrid w:val="0"/>
        <w:spacing w:line="360" w:lineRule="exact"/>
        <w:ind w:left="200"/>
        <w:jc w:val="left"/>
        <w:rPr>
          <w:rFonts w:ascii="宋体" w:hAnsi="宋体"/>
          <w:color w:val="000000"/>
          <w:szCs w:val="21"/>
        </w:rPr>
      </w:pPr>
      <w:r w:rsidRPr="00E04854">
        <w:rPr>
          <w:rFonts w:ascii="宋体" w:hAnsi="宋体" w:hint="eastAsia"/>
          <w:color w:val="000000"/>
          <w:szCs w:val="21"/>
        </w:rPr>
        <w:t>《雅舍小品》梁实秋著</w:t>
      </w:r>
    </w:p>
    <w:p w:rsidR="00E04854" w:rsidRPr="00E04854" w:rsidRDefault="00E04854" w:rsidP="00CE6382">
      <w:pPr>
        <w:adjustRightInd w:val="0"/>
        <w:snapToGrid w:val="0"/>
        <w:spacing w:line="360" w:lineRule="exact"/>
        <w:ind w:left="200"/>
        <w:jc w:val="left"/>
        <w:rPr>
          <w:rFonts w:ascii="宋体" w:hAnsi="宋体"/>
          <w:color w:val="000000"/>
          <w:szCs w:val="21"/>
        </w:rPr>
      </w:pPr>
      <w:r w:rsidRPr="00E04854">
        <w:rPr>
          <w:rFonts w:ascii="宋体" w:hAnsi="宋体" w:hint="eastAsia"/>
          <w:color w:val="000000"/>
          <w:szCs w:val="21"/>
        </w:rPr>
        <w:t>《苏东坡传》林语堂著</w:t>
      </w:r>
    </w:p>
    <w:p w:rsidR="00E04854" w:rsidRPr="00E04854" w:rsidRDefault="00E04854" w:rsidP="00CE6382">
      <w:pPr>
        <w:adjustRightInd w:val="0"/>
        <w:snapToGrid w:val="0"/>
        <w:spacing w:line="360" w:lineRule="exact"/>
        <w:ind w:left="200"/>
        <w:jc w:val="left"/>
        <w:rPr>
          <w:rFonts w:ascii="宋体" w:hAnsi="宋体"/>
          <w:color w:val="000000"/>
          <w:szCs w:val="21"/>
        </w:rPr>
      </w:pPr>
      <w:r w:rsidRPr="00E04854">
        <w:rPr>
          <w:rFonts w:ascii="宋体" w:hAnsi="宋体" w:hint="eastAsia"/>
          <w:color w:val="000000"/>
          <w:szCs w:val="21"/>
        </w:rPr>
        <w:t>《李鸿章传》梁启超著</w:t>
      </w:r>
    </w:p>
    <w:p w:rsidR="00E04854" w:rsidRPr="00E04854" w:rsidRDefault="00E04854" w:rsidP="00CE6382">
      <w:pPr>
        <w:adjustRightInd w:val="0"/>
        <w:snapToGrid w:val="0"/>
        <w:spacing w:line="360" w:lineRule="exact"/>
        <w:ind w:left="200"/>
        <w:jc w:val="left"/>
        <w:rPr>
          <w:rFonts w:ascii="宋体" w:hAnsi="宋体"/>
          <w:color w:val="000000"/>
          <w:szCs w:val="21"/>
        </w:rPr>
      </w:pPr>
      <w:r w:rsidRPr="00E04854">
        <w:rPr>
          <w:rFonts w:ascii="宋体" w:hAnsi="宋体" w:hint="eastAsia"/>
          <w:color w:val="000000"/>
          <w:szCs w:val="21"/>
        </w:rPr>
        <w:t>《茨威格中短篇小说选》茨威格著，张玉书译</w:t>
      </w:r>
    </w:p>
    <w:p w:rsidR="00E04854" w:rsidRPr="00E04854" w:rsidRDefault="00E04854" w:rsidP="00CE6382">
      <w:pPr>
        <w:adjustRightInd w:val="0"/>
        <w:snapToGrid w:val="0"/>
        <w:spacing w:line="360" w:lineRule="exact"/>
        <w:ind w:left="200"/>
        <w:jc w:val="left"/>
        <w:rPr>
          <w:rFonts w:ascii="宋体" w:hAnsi="宋体"/>
          <w:color w:val="000000"/>
          <w:szCs w:val="21"/>
        </w:rPr>
      </w:pPr>
      <w:r w:rsidRPr="00E04854">
        <w:rPr>
          <w:rFonts w:ascii="宋体" w:hAnsi="宋体" w:hint="eastAsia"/>
          <w:color w:val="000000"/>
          <w:szCs w:val="21"/>
        </w:rPr>
        <w:t>《百年孤独》（哥伦比亚）马尔克斯著，范晔译/黄锦炎译/高长荣译</w:t>
      </w:r>
    </w:p>
    <w:p w:rsidR="00E04854" w:rsidRPr="00E04854" w:rsidRDefault="00E04854" w:rsidP="00CE6382">
      <w:pPr>
        <w:adjustRightInd w:val="0"/>
        <w:snapToGrid w:val="0"/>
        <w:spacing w:line="360" w:lineRule="exact"/>
        <w:ind w:left="200"/>
        <w:jc w:val="left"/>
        <w:rPr>
          <w:rFonts w:ascii="宋体" w:hAnsi="宋体"/>
          <w:color w:val="000000"/>
          <w:szCs w:val="21"/>
        </w:rPr>
      </w:pPr>
      <w:r w:rsidRPr="00E04854">
        <w:rPr>
          <w:rFonts w:ascii="宋体" w:hAnsi="宋体" w:hint="eastAsia"/>
          <w:color w:val="000000"/>
          <w:szCs w:val="21"/>
        </w:rPr>
        <w:t>《局外人》（法）加缪著，柳鸣九译/郭宏安译</w:t>
      </w:r>
    </w:p>
    <w:p w:rsidR="00162F38" w:rsidRDefault="00162F38" w:rsidP="00CE6382">
      <w:pPr>
        <w:adjustRightInd w:val="0"/>
        <w:snapToGrid w:val="0"/>
        <w:spacing w:line="360" w:lineRule="exact"/>
      </w:pPr>
    </w:p>
    <w:sectPr w:rsidR="00162F38" w:rsidSect="00162F38">
      <w:pgSz w:w="12240" w:h="15840"/>
      <w:pgMar w:top="1440" w:right="1800" w:bottom="1440" w:left="1800"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A0BB8"/>
    <w:multiLevelType w:val="hybridMultilevel"/>
    <w:tmpl w:val="36C6D954"/>
    <w:lvl w:ilvl="0" w:tplc="EA182030">
      <w:start w:val="1"/>
      <w:numFmt w:val="decimal"/>
      <w:lvlText w:val="%1、"/>
      <w:lvlJc w:val="left"/>
      <w:pPr>
        <w:ind w:left="635" w:hanging="43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2A27"/>
    <w:rsid w:val="00024878"/>
    <w:rsid w:val="00052B69"/>
    <w:rsid w:val="000B55F1"/>
    <w:rsid w:val="000F01E6"/>
    <w:rsid w:val="001401EF"/>
    <w:rsid w:val="00162F38"/>
    <w:rsid w:val="00172A27"/>
    <w:rsid w:val="001928DF"/>
    <w:rsid w:val="001E73F7"/>
    <w:rsid w:val="001F4F55"/>
    <w:rsid w:val="0029050E"/>
    <w:rsid w:val="00295304"/>
    <w:rsid w:val="002F57FE"/>
    <w:rsid w:val="0035052B"/>
    <w:rsid w:val="00371CDF"/>
    <w:rsid w:val="003A5BF5"/>
    <w:rsid w:val="0050755D"/>
    <w:rsid w:val="005A0404"/>
    <w:rsid w:val="0070122F"/>
    <w:rsid w:val="00717907"/>
    <w:rsid w:val="00761AF0"/>
    <w:rsid w:val="00896D21"/>
    <w:rsid w:val="008E1DF8"/>
    <w:rsid w:val="008E6702"/>
    <w:rsid w:val="00946160"/>
    <w:rsid w:val="00A56A24"/>
    <w:rsid w:val="00A61813"/>
    <w:rsid w:val="00A7312A"/>
    <w:rsid w:val="00A9752E"/>
    <w:rsid w:val="00C6433C"/>
    <w:rsid w:val="00CE6382"/>
    <w:rsid w:val="00D6525E"/>
    <w:rsid w:val="00DB4DF4"/>
    <w:rsid w:val="00E04854"/>
    <w:rsid w:val="00E25554"/>
    <w:rsid w:val="00E86FC5"/>
    <w:rsid w:val="00EA64B2"/>
    <w:rsid w:val="00EE5BB2"/>
    <w:rsid w:val="00F124F2"/>
    <w:rsid w:val="00F22AA8"/>
    <w:rsid w:val="00F359FD"/>
    <w:rsid w:val="00FC5DE2"/>
    <w:rsid w:val="5B730F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F38"/>
    <w:pPr>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FC5DE2"/>
    <w:pPr>
      <w:ind w:firstLineChars="200" w:firstLine="420"/>
    </w:pPr>
  </w:style>
</w:styles>
</file>

<file path=word/webSettings.xml><?xml version="1.0" encoding="utf-8"?>
<w:webSettings xmlns:r="http://schemas.openxmlformats.org/officeDocument/2006/relationships" xmlns:w="http://schemas.openxmlformats.org/wordprocessingml/2006/main">
  <w:divs>
    <w:div w:id="254098589">
      <w:bodyDiv w:val="1"/>
      <w:marLeft w:val="0"/>
      <w:marRight w:val="0"/>
      <w:marTop w:val="0"/>
      <w:marBottom w:val="0"/>
      <w:divBdr>
        <w:top w:val="none" w:sz="0" w:space="0" w:color="auto"/>
        <w:left w:val="none" w:sz="0" w:space="0" w:color="auto"/>
        <w:bottom w:val="none" w:sz="0" w:space="0" w:color="auto"/>
        <w:right w:val="none" w:sz="0" w:space="0" w:color="auto"/>
      </w:divBdr>
      <w:divsChild>
        <w:div w:id="2044094238">
          <w:marLeft w:val="0"/>
          <w:marRight w:val="0"/>
          <w:marTop w:val="0"/>
          <w:marBottom w:val="0"/>
          <w:divBdr>
            <w:top w:val="none" w:sz="0" w:space="0" w:color="auto"/>
            <w:left w:val="none" w:sz="0" w:space="0" w:color="auto"/>
            <w:bottom w:val="none" w:sz="0" w:space="0" w:color="auto"/>
            <w:right w:val="none" w:sz="0" w:space="0" w:color="auto"/>
          </w:divBdr>
          <w:divsChild>
            <w:div w:id="655189826">
              <w:marLeft w:val="0"/>
              <w:marRight w:val="0"/>
              <w:marTop w:val="300"/>
              <w:marBottom w:val="0"/>
              <w:divBdr>
                <w:top w:val="none" w:sz="0" w:space="0" w:color="auto"/>
                <w:left w:val="none" w:sz="0" w:space="0" w:color="auto"/>
                <w:bottom w:val="none" w:sz="0" w:space="0" w:color="auto"/>
                <w:right w:val="single" w:sz="6" w:space="0" w:color="EEEEEE"/>
              </w:divBdr>
              <w:divsChild>
                <w:div w:id="681123456">
                  <w:marLeft w:val="0"/>
                  <w:marRight w:val="0"/>
                  <w:marTop w:val="0"/>
                  <w:marBottom w:val="0"/>
                  <w:divBdr>
                    <w:top w:val="none" w:sz="0" w:space="0" w:color="auto"/>
                    <w:left w:val="none" w:sz="0" w:space="0" w:color="auto"/>
                    <w:bottom w:val="single" w:sz="12" w:space="0" w:color="BBD1DE"/>
                    <w:right w:val="none" w:sz="0" w:space="0" w:color="auto"/>
                  </w:divBdr>
                  <w:divsChild>
                    <w:div w:id="1211844567">
                      <w:marLeft w:val="0"/>
                      <w:marRight w:val="0"/>
                      <w:marTop w:val="600"/>
                      <w:marBottom w:val="0"/>
                      <w:divBdr>
                        <w:top w:val="none" w:sz="0" w:space="0" w:color="auto"/>
                        <w:left w:val="none" w:sz="0" w:space="0" w:color="auto"/>
                        <w:bottom w:val="single" w:sz="6" w:space="0" w:color="DDDDDD"/>
                        <w:right w:val="none" w:sz="0" w:space="0" w:color="auto"/>
                      </w:divBdr>
                      <w:divsChild>
                        <w:div w:id="10200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1439</Words>
  <Characters>8205</Characters>
  <Application>Microsoft Office Word</Application>
  <DocSecurity>0</DocSecurity>
  <Lines>68</Lines>
  <Paragraphs>19</Paragraphs>
  <ScaleCrop>false</ScaleCrop>
  <Company/>
  <LinksUpToDate>false</LinksUpToDate>
  <CharactersWithSpaces>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PortableAppC.com</cp:lastModifiedBy>
  <cp:revision>489</cp:revision>
  <dcterms:created xsi:type="dcterms:W3CDTF">2016-06-24T04:54:00Z</dcterms:created>
  <dcterms:modified xsi:type="dcterms:W3CDTF">2016-07-07T06:40:00Z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