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63" w:rsidRDefault="00A91263"/>
    <w:tbl>
      <w:tblPr>
        <w:tblStyle w:val="a3"/>
        <w:tblW w:w="0" w:type="auto"/>
        <w:tblLook w:val="04A0"/>
      </w:tblPr>
      <w:tblGrid>
        <w:gridCol w:w="1384"/>
        <w:gridCol w:w="5103"/>
        <w:gridCol w:w="1134"/>
        <w:gridCol w:w="709"/>
      </w:tblGrid>
      <w:tr w:rsidR="00C83B70" w:rsidTr="000B72C6">
        <w:trPr>
          <w:trHeight w:val="520"/>
        </w:trPr>
        <w:tc>
          <w:tcPr>
            <w:tcW w:w="1384" w:type="dxa"/>
            <w:vAlign w:val="center"/>
          </w:tcPr>
          <w:p w:rsidR="00C83B70" w:rsidRDefault="00C83B70" w:rsidP="00C83B7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vAlign w:val="center"/>
          </w:tcPr>
          <w:p w:rsidR="00C83B70" w:rsidRDefault="00C83B70" w:rsidP="00C83B70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1134" w:type="dxa"/>
            <w:vAlign w:val="center"/>
          </w:tcPr>
          <w:p w:rsidR="00C83B70" w:rsidRDefault="00C83B70" w:rsidP="00C83B7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vAlign w:val="center"/>
          </w:tcPr>
          <w:p w:rsidR="00C83B70" w:rsidRDefault="00C83B70" w:rsidP="00C83B7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83B70" w:rsidTr="000B72C6">
        <w:tc>
          <w:tcPr>
            <w:tcW w:w="1384" w:type="dxa"/>
            <w:vAlign w:val="center"/>
          </w:tcPr>
          <w:p w:rsidR="00C83B70" w:rsidRDefault="00C83B70" w:rsidP="00C83B70">
            <w:pPr>
              <w:jc w:val="center"/>
            </w:pPr>
            <w:r>
              <w:rPr>
                <w:rFonts w:hint="eastAsia"/>
              </w:rPr>
              <w:t>红外电子白板</w:t>
            </w:r>
          </w:p>
        </w:tc>
        <w:tc>
          <w:tcPr>
            <w:tcW w:w="5103" w:type="dxa"/>
          </w:tcPr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感应方式</w:t>
            </w:r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>:红外</w:t>
            </w:r>
            <w:r w:rsidRPr="00C83B70">
              <w:rPr>
                <w:rFonts w:asciiTheme="minorEastAsia" w:hAnsiTheme="minorEastAsia" w:cs="Arial"/>
                <w:kern w:val="0"/>
                <w:szCs w:val="21"/>
              </w:rPr>
              <w:t>感应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2、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接口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:</w:t>
            </w:r>
            <w:r w:rsidRPr="00C83B70">
              <w:rPr>
                <w:rFonts w:asciiTheme="minorEastAsia" w:hAnsiTheme="minorEastAsia" w:cs="Arial"/>
                <w:kern w:val="0"/>
                <w:szCs w:val="21"/>
              </w:rPr>
              <w:t>USB1.1, USB2.0兼容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3、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输入方式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:（1）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触摸方式</w:t>
            </w:r>
          </w:p>
          <w:p w:rsidR="00C83B70" w:rsidRPr="00C83B70" w:rsidRDefault="00C83B70" w:rsidP="00C83B70">
            <w:pPr>
              <w:ind w:leftChars="50" w:left="105" w:firstLineChars="300" w:firstLine="630"/>
              <w:jc w:val="left"/>
              <w:rPr>
                <w:rFonts w:asciiTheme="minorEastAsia" w:hAnsiTheme="minorEastAsia" w:cs="Arial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szCs w:val="21"/>
              </w:rPr>
              <w:t>（2）触控笔，可吸附在白板板面任何位置，十分方便取用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4、触摸控制点：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6点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5、白板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尺寸</w:t>
            </w:r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整体</w:t>
            </w:r>
            <w:r w:rsidRPr="00C83B70">
              <w:rPr>
                <w:rFonts w:asciiTheme="minorEastAsia" w:hAnsiTheme="minorEastAsia" w:cs="Arial"/>
                <w:szCs w:val="21"/>
              </w:rPr>
              <w:t>对角线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尺寸：2123mm≈83.6英寸、整体尺寸：</w:t>
            </w:r>
            <w:r w:rsidRPr="00C83B70">
              <w:rPr>
                <w:rFonts w:asciiTheme="minorEastAsia" w:hAnsiTheme="minorEastAsia" w:cs="Arial"/>
                <w:szCs w:val="21"/>
              </w:rPr>
              <w:t xml:space="preserve">1685(W) x 1292(H) x 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40.3</w:t>
            </w:r>
            <w:r w:rsidRPr="00C83B70">
              <w:rPr>
                <w:rFonts w:asciiTheme="minorEastAsia" w:hAnsiTheme="minorEastAsia" w:cs="Arial"/>
                <w:szCs w:val="21"/>
              </w:rPr>
              <w:t>(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D</w:t>
            </w:r>
            <w:r w:rsidRPr="00C83B70">
              <w:rPr>
                <w:rFonts w:asciiTheme="minorEastAsia" w:hAnsiTheme="minorEastAsia" w:cs="Arial"/>
                <w:szCs w:val="21"/>
              </w:rPr>
              <w:t xml:space="preserve">)mm 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6、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有效屏幕尺寸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屏幕对角线1981mm≈78英寸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、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屏幕1585</w:t>
            </w:r>
            <w:r w:rsidRPr="00C83B70">
              <w:rPr>
                <w:rFonts w:asciiTheme="minorEastAsia" w:hAnsiTheme="minorEastAsia" w:cs="Arial"/>
                <w:szCs w:val="21"/>
              </w:rPr>
              <w:t>(W) x 11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89</w:t>
            </w:r>
            <w:r w:rsidRPr="00C83B70">
              <w:rPr>
                <w:rFonts w:asciiTheme="minorEastAsia" w:hAnsiTheme="minorEastAsia" w:cs="Arial"/>
                <w:szCs w:val="21"/>
              </w:rPr>
              <w:t>(H) mm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7、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显示比例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4:3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8、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白板净重</w:t>
            </w:r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16.5kg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9、分辨率：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32768</w:t>
            </w:r>
            <w:r w:rsidRPr="00C83B70">
              <w:rPr>
                <w:rFonts w:asciiTheme="minorEastAsia" w:hAnsiTheme="minorEastAsia" w:cs="Arial"/>
                <w:szCs w:val="21"/>
              </w:rPr>
              <w:t xml:space="preserve"> x 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32768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10、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定位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/>
                <w:szCs w:val="21"/>
              </w:rPr>
              <w:t>支持5点定位，定位精确度高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11、定位精度：</w:t>
            </w:r>
            <w:r w:rsidRPr="00C83B70">
              <w:rPr>
                <w:rFonts w:asciiTheme="minorEastAsia" w:hAnsiTheme="minorEastAsia" w:cs="Arial"/>
                <w:szCs w:val="21"/>
              </w:rPr>
              <w:t>&lt;2mm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12、最小触摸直径：</w:t>
            </w:r>
            <w:r w:rsidRPr="00C83B70">
              <w:rPr>
                <w:rFonts w:asciiTheme="minorEastAsia" w:hAnsiTheme="minorEastAsia" w:cs="Arial"/>
                <w:szCs w:val="21"/>
              </w:rPr>
              <w:t>&gt;8mm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13、电子笔输出分辨率：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200点（行）/英寸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14、电子笔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书写跟踪率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3</w:t>
            </w:r>
            <w:r w:rsidRPr="00C83B70">
              <w:rPr>
                <w:rFonts w:asciiTheme="minorEastAsia" w:hAnsiTheme="minorEastAsia" w:cs="Arial"/>
                <w:szCs w:val="21"/>
              </w:rPr>
              <w:t>米/秒，支持连续书写无断笔，反应灵敏，响应及时，无延迟感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15、触摸分辨率：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200点（行）/英寸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16、触摸响应时间：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30ms（点击/初次点击），12ms（连续点击/写入）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17、数据传输（PC）：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随附5米USB线连接计算机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18、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白板材质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</w:p>
          <w:p w:rsidR="00C83B70" w:rsidRPr="00C83B70" w:rsidRDefault="00C83B70" w:rsidP="00C83B70">
            <w:pPr>
              <w:ind w:left="213" w:hanging="210"/>
              <w:jc w:val="left"/>
              <w:rPr>
                <w:rFonts w:asciiTheme="minorEastAsia" w:hAnsiTheme="minorEastAsia" w:cs="Arial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（1）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表面采用高分子</w:t>
            </w:r>
            <w:bookmarkStart w:id="0" w:name="_GoBack"/>
            <w:bookmarkEnd w:id="0"/>
            <w:r w:rsidRPr="00C83B70">
              <w:rPr>
                <w:rFonts w:asciiTheme="minorEastAsia" w:hAnsiTheme="minorEastAsia" w:cs="Arial" w:hint="eastAsia"/>
                <w:szCs w:val="21"/>
              </w:rPr>
              <w:t>涂层，显示质量更佳，抗击打性能好、无静电、高耐磨、防火、防污点、防眩光、防反射、高增益、高对比、光滑表面利己书写。白板整体采用合金钢，轻质、耐用、抗击打、抗损伤。</w:t>
            </w:r>
          </w:p>
          <w:p w:rsidR="00C83B70" w:rsidRPr="00C83B70" w:rsidRDefault="00C83B70" w:rsidP="00C83B70">
            <w:pPr>
              <w:jc w:val="left"/>
              <w:rPr>
                <w:rFonts w:asciiTheme="minorEastAsia" w:hAnsiTheme="minorEastAsia" w:cs="Arial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szCs w:val="21"/>
              </w:rPr>
              <w:t>（2）有带干擦表面和不带干擦表面两种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19、</w:t>
            </w:r>
            <w:r w:rsidRPr="00C83B70">
              <w:rPr>
                <w:rFonts w:asciiTheme="minorEastAsia" w:hAnsiTheme="minorEastAsia" w:cs="Arial"/>
                <w:bCs/>
                <w:kern w:val="0"/>
                <w:szCs w:val="21"/>
              </w:rPr>
              <w:t>供电方式</w:t>
            </w: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>USB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20、软件支持：</w:t>
            </w:r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>无需单独驱动程序，</w:t>
            </w:r>
            <w:proofErr w:type="spellStart"/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>ActivBoard</w:t>
            </w:r>
            <w:proofErr w:type="spellEnd"/>
            <w:r w:rsidRPr="00C83B70">
              <w:rPr>
                <w:rFonts w:asciiTheme="minorEastAsia" w:hAnsiTheme="minorEastAsia" w:cs="Arial" w:hint="eastAsia"/>
                <w:kern w:val="0"/>
                <w:szCs w:val="21"/>
              </w:rPr>
              <w:t xml:space="preserve"> Touch白板即可连接Windows 7系统使用，实现书写及图片放大、缩小、旋转功能</w:t>
            </w:r>
          </w:p>
          <w:p w:rsidR="00C83B70" w:rsidRPr="00C83B70" w:rsidRDefault="00C83B70" w:rsidP="00C83B70">
            <w:pPr>
              <w:widowControl/>
              <w:spacing w:line="180" w:lineRule="auto"/>
              <w:jc w:val="left"/>
              <w:textAlignment w:val="top"/>
              <w:rPr>
                <w:rFonts w:asciiTheme="minorEastAsia" w:hAnsiTheme="minorEastAsia" w:cs="Arial"/>
                <w:bCs/>
                <w:kern w:val="0"/>
                <w:szCs w:val="21"/>
              </w:rPr>
            </w:pPr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21、可</w:t>
            </w:r>
            <w:proofErr w:type="gramStart"/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识别双笔功能</w:t>
            </w:r>
            <w:proofErr w:type="gramEnd"/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：</w:t>
            </w:r>
            <w:r w:rsidRPr="00C83B70">
              <w:rPr>
                <w:rFonts w:asciiTheme="minorEastAsia" w:hAnsiTheme="minorEastAsia" w:cs="Arial" w:hint="eastAsia"/>
                <w:szCs w:val="21"/>
              </w:rPr>
              <w:t>在互动教学软件</w:t>
            </w:r>
            <w:proofErr w:type="spellStart"/>
            <w:r w:rsidRPr="00C83B70">
              <w:rPr>
                <w:rFonts w:asciiTheme="minorEastAsia" w:hAnsiTheme="minorEastAsia" w:cs="Arial" w:hint="eastAsia"/>
                <w:szCs w:val="21"/>
              </w:rPr>
              <w:t>ActivInspire</w:t>
            </w:r>
            <w:proofErr w:type="spellEnd"/>
            <w:r w:rsidRPr="00C83B70">
              <w:rPr>
                <w:rFonts w:asciiTheme="minorEastAsia" w:hAnsiTheme="minorEastAsia" w:cs="Arial" w:hint="eastAsia"/>
                <w:szCs w:val="21"/>
              </w:rPr>
              <w:t>专业版的</w:t>
            </w:r>
            <w:proofErr w:type="gramStart"/>
            <w:r w:rsidRPr="00C83B70">
              <w:rPr>
                <w:rFonts w:asciiTheme="minorEastAsia" w:hAnsiTheme="minorEastAsia" w:cs="Arial" w:hint="eastAsia"/>
                <w:szCs w:val="21"/>
              </w:rPr>
              <w:t>双用户</w:t>
            </w:r>
            <w:proofErr w:type="gramEnd"/>
            <w:r w:rsidRPr="00C83B70">
              <w:rPr>
                <w:rFonts w:asciiTheme="minorEastAsia" w:hAnsiTheme="minorEastAsia" w:cs="Arial" w:hint="eastAsia"/>
                <w:szCs w:val="21"/>
              </w:rPr>
              <w:t>功能支援下，多点同时输入</w:t>
            </w:r>
          </w:p>
          <w:p w:rsidR="00C83B70" w:rsidRDefault="00C83B70">
            <w:r w:rsidRPr="00C83B70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22、免驱动程序连接：</w:t>
            </w:r>
            <w:proofErr w:type="spellStart"/>
            <w:r w:rsidRPr="00C83B70">
              <w:rPr>
                <w:rFonts w:asciiTheme="minorEastAsia" w:hAnsiTheme="minorEastAsia" w:cs="Arial" w:hint="eastAsia"/>
                <w:szCs w:val="21"/>
              </w:rPr>
              <w:t>ActivBoard</w:t>
            </w:r>
            <w:proofErr w:type="spellEnd"/>
            <w:r w:rsidRPr="00C83B70">
              <w:rPr>
                <w:rFonts w:asciiTheme="minorEastAsia" w:hAnsiTheme="minorEastAsia" w:cs="Arial" w:hint="eastAsia"/>
                <w:szCs w:val="21"/>
              </w:rPr>
              <w:t xml:space="preserve"> Touch白板即可连接Windows XP SP3，Vista，7，8系统使用</w:t>
            </w:r>
          </w:p>
        </w:tc>
        <w:tc>
          <w:tcPr>
            <w:tcW w:w="1134" w:type="dxa"/>
            <w:vAlign w:val="center"/>
          </w:tcPr>
          <w:p w:rsidR="00C83B70" w:rsidRDefault="00C83B70" w:rsidP="00C83B7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 w:rsidR="00C83B70" w:rsidRDefault="00C83B70" w:rsidP="00C83B70">
            <w:pPr>
              <w:jc w:val="center"/>
            </w:pPr>
          </w:p>
        </w:tc>
      </w:tr>
    </w:tbl>
    <w:p w:rsidR="009F09D4" w:rsidRDefault="009F09D4"/>
    <w:sectPr w:rsidR="009F09D4" w:rsidSect="00C5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7A" w:rsidRDefault="00866D7A" w:rsidP="005B5622">
      <w:r>
        <w:separator/>
      </w:r>
    </w:p>
  </w:endnote>
  <w:endnote w:type="continuationSeparator" w:id="0">
    <w:p w:rsidR="00866D7A" w:rsidRDefault="00866D7A" w:rsidP="005B5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7A" w:rsidRDefault="00866D7A" w:rsidP="005B5622">
      <w:r>
        <w:separator/>
      </w:r>
    </w:p>
  </w:footnote>
  <w:footnote w:type="continuationSeparator" w:id="0">
    <w:p w:rsidR="00866D7A" w:rsidRDefault="00866D7A" w:rsidP="005B5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213E0"/>
    <w:multiLevelType w:val="hybridMultilevel"/>
    <w:tmpl w:val="5C22E588"/>
    <w:lvl w:ilvl="0" w:tplc="6DA027DA">
      <w:start w:val="19"/>
      <w:numFmt w:val="bullet"/>
      <w:lvlText w:val="•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D008B1"/>
    <w:multiLevelType w:val="hybridMultilevel"/>
    <w:tmpl w:val="AEE2C724"/>
    <w:lvl w:ilvl="0" w:tplc="9344052C">
      <w:start w:val="19"/>
      <w:numFmt w:val="bullet"/>
      <w:lvlText w:val="•"/>
      <w:lvlJc w:val="left"/>
      <w:pPr>
        <w:ind w:left="7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9D4"/>
    <w:rsid w:val="0000645F"/>
    <w:rsid w:val="0003720B"/>
    <w:rsid w:val="00056EE8"/>
    <w:rsid w:val="000B5DF1"/>
    <w:rsid w:val="000B72C6"/>
    <w:rsid w:val="000D62F8"/>
    <w:rsid w:val="000E2EC7"/>
    <w:rsid w:val="000F6147"/>
    <w:rsid w:val="0013697A"/>
    <w:rsid w:val="00191028"/>
    <w:rsid w:val="001B2D7D"/>
    <w:rsid w:val="001D5D00"/>
    <w:rsid w:val="00233D14"/>
    <w:rsid w:val="002846A5"/>
    <w:rsid w:val="002B6A4D"/>
    <w:rsid w:val="00300681"/>
    <w:rsid w:val="00334288"/>
    <w:rsid w:val="00336A7F"/>
    <w:rsid w:val="003A1C34"/>
    <w:rsid w:val="003A4336"/>
    <w:rsid w:val="003B3CED"/>
    <w:rsid w:val="0040066A"/>
    <w:rsid w:val="00407064"/>
    <w:rsid w:val="004113B4"/>
    <w:rsid w:val="004A015B"/>
    <w:rsid w:val="004A3D72"/>
    <w:rsid w:val="004C1BBC"/>
    <w:rsid w:val="00525852"/>
    <w:rsid w:val="005321BB"/>
    <w:rsid w:val="0058315A"/>
    <w:rsid w:val="005A664D"/>
    <w:rsid w:val="005B5622"/>
    <w:rsid w:val="00663E12"/>
    <w:rsid w:val="00686A94"/>
    <w:rsid w:val="006B757D"/>
    <w:rsid w:val="007313F7"/>
    <w:rsid w:val="007352DC"/>
    <w:rsid w:val="007528F5"/>
    <w:rsid w:val="0079432F"/>
    <w:rsid w:val="007A537E"/>
    <w:rsid w:val="00855132"/>
    <w:rsid w:val="00864E26"/>
    <w:rsid w:val="00866D7A"/>
    <w:rsid w:val="008725D8"/>
    <w:rsid w:val="008C0C55"/>
    <w:rsid w:val="008F2194"/>
    <w:rsid w:val="00902B3D"/>
    <w:rsid w:val="009279E0"/>
    <w:rsid w:val="0095547E"/>
    <w:rsid w:val="009B6353"/>
    <w:rsid w:val="009C051A"/>
    <w:rsid w:val="009E7AFA"/>
    <w:rsid w:val="009F09D4"/>
    <w:rsid w:val="009F0EDB"/>
    <w:rsid w:val="00A67E9D"/>
    <w:rsid w:val="00A91263"/>
    <w:rsid w:val="00AC7E24"/>
    <w:rsid w:val="00B5733D"/>
    <w:rsid w:val="00B97E03"/>
    <w:rsid w:val="00BA1953"/>
    <w:rsid w:val="00BB165C"/>
    <w:rsid w:val="00C50C32"/>
    <w:rsid w:val="00C54AFE"/>
    <w:rsid w:val="00C83B70"/>
    <w:rsid w:val="00CD17A0"/>
    <w:rsid w:val="00CE57CF"/>
    <w:rsid w:val="00CF0A1A"/>
    <w:rsid w:val="00D02761"/>
    <w:rsid w:val="00D05509"/>
    <w:rsid w:val="00D91C1E"/>
    <w:rsid w:val="00E22B2A"/>
    <w:rsid w:val="00E76BEC"/>
    <w:rsid w:val="00EC28B2"/>
    <w:rsid w:val="00F55FC8"/>
    <w:rsid w:val="00F7438E"/>
    <w:rsid w:val="00F77F1E"/>
    <w:rsid w:val="00F93E21"/>
    <w:rsid w:val="00FA4450"/>
    <w:rsid w:val="00FC1568"/>
    <w:rsid w:val="00FD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B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56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5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5622"/>
    <w:rPr>
      <w:sz w:val="18"/>
      <w:szCs w:val="18"/>
    </w:rPr>
  </w:style>
  <w:style w:type="paragraph" w:styleId="a6">
    <w:name w:val="List Paragraph"/>
    <w:basedOn w:val="a"/>
    <w:uiPriority w:val="34"/>
    <w:qFormat/>
    <w:rsid w:val="00AC7E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56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5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5622"/>
    <w:rPr>
      <w:sz w:val="18"/>
      <w:szCs w:val="18"/>
    </w:rPr>
  </w:style>
  <w:style w:type="paragraph" w:styleId="a6">
    <w:name w:val="List Paragraph"/>
    <w:basedOn w:val="a"/>
    <w:uiPriority w:val="34"/>
    <w:qFormat/>
    <w:rsid w:val="00AC7E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18D2-148E-449B-A6BD-C30C6B79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</Words>
  <Characters>670</Characters>
  <Application>Microsoft Office Word</Application>
  <DocSecurity>0</DocSecurity>
  <Lines>5</Lines>
  <Paragraphs>1</Paragraphs>
  <ScaleCrop>false</ScaleCrop>
  <Company>HP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14</cp:revision>
  <dcterms:created xsi:type="dcterms:W3CDTF">2014-08-06T01:47:00Z</dcterms:created>
  <dcterms:modified xsi:type="dcterms:W3CDTF">2016-11-10T13:37:00Z</dcterms:modified>
</cp:coreProperties>
</file>