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asciiTheme="minorEastAsia" w:hAnsiTheme="minorEastAsia" w:eastAsiaTheme="minorEastAsia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/>
          <w:bCs w:val="0"/>
          <w:sz w:val="36"/>
          <w:szCs w:val="36"/>
        </w:rPr>
        <w:t>校</w:t>
      </w:r>
      <w:r>
        <w:rPr>
          <w:rFonts w:hint="eastAsia" w:asciiTheme="minorEastAsia" w:hAnsiTheme="minorEastAsia" w:eastAsiaTheme="minorEastAsia"/>
          <w:bCs w:val="0"/>
          <w:sz w:val="36"/>
          <w:szCs w:val="36"/>
          <w:lang w:eastAsia="zh-CN"/>
        </w:rPr>
        <w:t>初中部文体</w:t>
      </w:r>
      <w:r>
        <w:rPr>
          <w:rFonts w:hint="eastAsia" w:asciiTheme="minorEastAsia" w:hAnsiTheme="minorEastAsia" w:eastAsiaTheme="minorEastAsia"/>
          <w:bCs w:val="0"/>
          <w:sz w:val="36"/>
          <w:szCs w:val="36"/>
        </w:rPr>
        <w:t>馆</w:t>
      </w:r>
      <w:r>
        <w:rPr>
          <w:rFonts w:hint="eastAsia" w:asciiTheme="minorEastAsia" w:hAnsiTheme="minorEastAsia" w:eastAsiaTheme="minorEastAsia"/>
          <w:bCs w:val="0"/>
          <w:sz w:val="36"/>
          <w:szCs w:val="36"/>
          <w:lang w:eastAsia="zh-CN"/>
        </w:rPr>
        <w:t>三楼</w:t>
      </w:r>
      <w:r>
        <w:rPr>
          <w:rFonts w:hint="eastAsia" w:asciiTheme="minorEastAsia" w:hAnsiTheme="minorEastAsia" w:eastAsiaTheme="minorEastAsia"/>
          <w:bCs w:val="0"/>
          <w:sz w:val="36"/>
          <w:szCs w:val="36"/>
        </w:rPr>
        <w:t>修缮工程</w:t>
      </w:r>
      <w:r>
        <w:rPr>
          <w:rFonts w:hint="eastAsia" w:asciiTheme="minorEastAsia" w:hAnsiTheme="minorEastAsia" w:eastAsiaTheme="minorEastAsia"/>
          <w:bCs w:val="0"/>
          <w:sz w:val="36"/>
          <w:szCs w:val="36"/>
          <w:lang w:eastAsia="zh-CN"/>
        </w:rPr>
        <w:t>申请</w:t>
      </w:r>
    </w:p>
    <w:p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我校于</w:t>
      </w:r>
      <w:r>
        <w:rPr>
          <w:rFonts w:hint="eastAsia"/>
          <w:sz w:val="24"/>
          <w:lang w:val="en-US" w:eastAsia="zh-CN"/>
        </w:rPr>
        <w:t>2017年5月5日承办全国女子篮球“李宁杯”南方赛区的比赛，申请比赛场地</w:t>
      </w:r>
      <w:r>
        <w:rPr>
          <w:rFonts w:hint="eastAsia"/>
          <w:sz w:val="24"/>
          <w:lang w:eastAsia="zh-CN"/>
        </w:rPr>
        <w:t>初中部文体</w:t>
      </w:r>
      <w:r>
        <w:rPr>
          <w:sz w:val="24"/>
        </w:rPr>
        <w:t>馆修缮工程</w:t>
      </w:r>
      <w:r>
        <w:rPr>
          <w:rFonts w:hint="eastAsia"/>
          <w:sz w:val="24"/>
          <w:lang w:eastAsia="zh-CN"/>
        </w:rPr>
        <w:t>，内容如下：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由于体育馆木地板地面打滑，达不到</w:t>
      </w:r>
      <w:r>
        <w:rPr>
          <w:rFonts w:hint="eastAsia"/>
          <w:sz w:val="24"/>
          <w:lang w:eastAsia="zh-CN"/>
        </w:rPr>
        <w:t>正式</w:t>
      </w:r>
      <w:r>
        <w:rPr>
          <w:rFonts w:hint="eastAsia"/>
          <w:sz w:val="24"/>
        </w:rPr>
        <w:t>比赛要求，</w:t>
      </w:r>
      <w:r>
        <w:rPr>
          <w:rFonts w:hint="eastAsia"/>
          <w:sz w:val="24"/>
          <w:lang w:eastAsia="zh-CN"/>
        </w:rPr>
        <w:t>需要</w:t>
      </w:r>
      <w:r>
        <w:rPr>
          <w:rFonts w:hint="eastAsia"/>
          <w:sz w:val="24"/>
        </w:rPr>
        <w:t>重新打磨原球场木地板</w:t>
      </w:r>
      <w:r>
        <w:rPr>
          <w:rFonts w:hint="eastAsia"/>
          <w:sz w:val="24"/>
          <w:lang w:eastAsia="zh-CN"/>
        </w:rPr>
        <w:t>，需要使用</w:t>
      </w:r>
      <w:r>
        <w:rPr>
          <w:rFonts w:hint="eastAsia"/>
          <w:sz w:val="24"/>
        </w:rPr>
        <w:t>进口篮球场专用防滑油漆</w:t>
      </w:r>
      <w:r>
        <w:rPr>
          <w:rFonts w:hint="eastAsia"/>
          <w:sz w:val="24"/>
          <w:lang w:eastAsia="zh-CN"/>
        </w:rPr>
        <w:t>，</w:t>
      </w:r>
    </w:p>
    <w:p>
      <w:pPr>
        <w:ind w:firstLine="481"/>
        <w:jc w:val="both"/>
        <w:rPr>
          <w:rFonts w:hint="eastAsia"/>
          <w:sz w:val="24"/>
          <w:lang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/>
          <w:sz w:val="24"/>
        </w:rPr>
        <w:t>篮球架底墙面无防护措施，</w:t>
      </w:r>
      <w:r>
        <w:rPr>
          <w:rFonts w:hint="eastAsia"/>
          <w:sz w:val="24"/>
          <w:lang w:eastAsia="zh-CN"/>
        </w:rPr>
        <w:t>需要</w:t>
      </w:r>
      <w:r>
        <w:rPr>
          <w:rFonts w:hint="eastAsia"/>
          <w:sz w:val="24"/>
        </w:rPr>
        <w:t>铺设防撞软包</w:t>
      </w:r>
      <w:r>
        <w:rPr>
          <w:rFonts w:hint="eastAsia"/>
          <w:sz w:val="24"/>
          <w:lang w:eastAsia="zh-CN"/>
        </w:rPr>
        <w:t>。</w:t>
      </w:r>
    </w:p>
    <w:tbl>
      <w:tblPr>
        <w:tblStyle w:val="10"/>
        <w:tblpPr w:leftFromText="180" w:rightFromText="180" w:vertAnchor="text" w:horzAnchor="margin" w:tblpXSpec="center" w:tblpY="350"/>
        <w:tblW w:w="8586" w:type="dxa"/>
        <w:tblInd w:w="-1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440"/>
        <w:gridCol w:w="1725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1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4440" w:type="dxa"/>
            <w:vAlign w:val="center"/>
          </w:tcPr>
          <w:p>
            <w:pPr>
              <w:pStyle w:val="5"/>
              <w:spacing w:before="1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品名</w:t>
            </w:r>
          </w:p>
        </w:tc>
        <w:tc>
          <w:tcPr>
            <w:tcW w:w="1725" w:type="dxa"/>
            <w:vAlign w:val="center"/>
          </w:tcPr>
          <w:p>
            <w:pPr>
              <w:pStyle w:val="5"/>
              <w:spacing w:before="120"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规格</w:t>
            </w:r>
          </w:p>
        </w:tc>
        <w:tc>
          <w:tcPr>
            <w:tcW w:w="1428" w:type="dxa"/>
            <w:vAlign w:val="center"/>
          </w:tcPr>
          <w:p>
            <w:pPr>
              <w:pStyle w:val="5"/>
              <w:spacing w:before="120"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数量</w:t>
            </w:r>
          </w:p>
        </w:tc>
      </w:tr>
    </w:tbl>
    <w:p>
      <w:pPr>
        <w:ind w:firstLine="481"/>
        <w:jc w:val="both"/>
        <w:rPr>
          <w:rFonts w:hint="eastAsia"/>
          <w:sz w:val="24"/>
          <w:lang w:eastAsia="zh-CN"/>
        </w:rPr>
      </w:pPr>
    </w:p>
    <w:p>
      <w:pPr>
        <w:ind w:firstLine="481"/>
        <w:jc w:val="both"/>
        <w:rPr>
          <w:rFonts w:hint="eastAsia"/>
          <w:sz w:val="24"/>
          <w:lang w:eastAsia="zh-CN"/>
        </w:rPr>
      </w:pPr>
    </w:p>
    <w:tbl>
      <w:tblPr>
        <w:tblStyle w:val="10"/>
        <w:tblpPr w:leftFromText="180" w:rightFromText="180" w:vertAnchor="text" w:horzAnchor="margin" w:tblpXSpec="center" w:tblpY="350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01"/>
        <w:gridCol w:w="2752"/>
        <w:gridCol w:w="1703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6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木地板打磨</w:t>
            </w:r>
          </w:p>
        </w:tc>
        <w:tc>
          <w:tcPr>
            <w:tcW w:w="2752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机械打磨原篮球木地板</w:t>
            </w:r>
          </w:p>
        </w:tc>
        <w:tc>
          <w:tcPr>
            <w:tcW w:w="1703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600㎡</w:t>
            </w:r>
          </w:p>
        </w:tc>
        <w:tc>
          <w:tcPr>
            <w:tcW w:w="1357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6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木地板防滑油漆</w:t>
            </w:r>
          </w:p>
        </w:tc>
        <w:tc>
          <w:tcPr>
            <w:tcW w:w="2752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进口体育馆专用油漆</w:t>
            </w:r>
          </w:p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耐磨防滑漆</w:t>
            </w:r>
          </w:p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两底两面漆</w:t>
            </w:r>
          </w:p>
        </w:tc>
        <w:tc>
          <w:tcPr>
            <w:tcW w:w="1703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600㎡</w:t>
            </w:r>
          </w:p>
        </w:tc>
        <w:tc>
          <w:tcPr>
            <w:tcW w:w="1357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6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场地画线</w:t>
            </w:r>
          </w:p>
        </w:tc>
        <w:tc>
          <w:tcPr>
            <w:tcW w:w="2752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球场专用画线漆画线</w:t>
            </w:r>
          </w:p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篮球、毽球、羽毛球</w:t>
            </w:r>
          </w:p>
        </w:tc>
        <w:tc>
          <w:tcPr>
            <w:tcW w:w="1703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1项</w:t>
            </w:r>
          </w:p>
        </w:tc>
        <w:tc>
          <w:tcPr>
            <w:tcW w:w="1357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6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防撞软包底面</w:t>
            </w:r>
          </w:p>
        </w:tc>
        <w:tc>
          <w:tcPr>
            <w:tcW w:w="2752" w:type="dxa"/>
            <w:vAlign w:val="center"/>
          </w:tcPr>
          <w:p>
            <w:pPr>
              <w:pStyle w:val="5"/>
              <w:jc w:val="left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9MM厚实心夹板打底订在墙面</w:t>
            </w:r>
          </w:p>
          <w:p>
            <w:pPr>
              <w:pStyle w:val="5"/>
              <w:jc w:val="left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长8米</w:t>
            </w:r>
          </w:p>
          <w:p>
            <w:pPr>
              <w:pStyle w:val="5"/>
              <w:jc w:val="left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高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1.8</w:t>
            </w:r>
            <w:r>
              <w:rPr>
                <w:rFonts w:hint="eastAsia" w:hAnsi="宋体"/>
                <w:bCs/>
                <w:szCs w:val="21"/>
              </w:rPr>
              <w:t>米</w:t>
            </w:r>
          </w:p>
        </w:tc>
        <w:tc>
          <w:tcPr>
            <w:tcW w:w="1703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14.4</w:t>
            </w:r>
            <w:r>
              <w:rPr>
                <w:rFonts w:hint="eastAsia" w:hAnsi="宋体"/>
                <w:bCs/>
                <w:szCs w:val="21"/>
              </w:rPr>
              <w:t>㎡</w:t>
            </w:r>
          </w:p>
        </w:tc>
        <w:tc>
          <w:tcPr>
            <w:tcW w:w="1357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2面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6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防撞软包</w:t>
            </w:r>
          </w:p>
        </w:tc>
        <w:tc>
          <w:tcPr>
            <w:tcW w:w="2752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30MM厚海绵软包</w:t>
            </w:r>
          </w:p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防撞，密度厚</w:t>
            </w:r>
          </w:p>
        </w:tc>
        <w:tc>
          <w:tcPr>
            <w:tcW w:w="1703" w:type="dxa"/>
            <w:vAlign w:val="center"/>
          </w:tcPr>
          <w:p>
            <w:pPr>
              <w:pStyle w:val="5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14.4</w:t>
            </w:r>
            <w:r>
              <w:rPr>
                <w:rFonts w:hint="eastAsia" w:hAnsi="宋体"/>
                <w:bCs/>
                <w:szCs w:val="21"/>
              </w:rPr>
              <w:t>㎡</w:t>
            </w:r>
          </w:p>
        </w:tc>
        <w:tc>
          <w:tcPr>
            <w:tcW w:w="1357" w:type="dxa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2面</w:t>
            </w:r>
            <w:bookmarkStart w:id="0" w:name="_GoBack"/>
            <w:bookmarkEnd w:id="0"/>
          </w:p>
        </w:tc>
      </w:tr>
    </w:tbl>
    <w:p>
      <w:pP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</w:t>
      </w:r>
    </w:p>
    <w:p>
      <w:pP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体育运动中心</w:t>
      </w:r>
    </w:p>
    <w:p>
      <w:pPr>
        <w:ind w:left="-850" w:leftChars="-405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2017.1.12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24F"/>
    <w:multiLevelType w:val="multilevel"/>
    <w:tmpl w:val="0045724F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decimal"/>
      <w:pStyle w:val="3"/>
      <w:isLgl/>
      <w:suff w:val="nothing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nothing"/>
      <w:lvlText w:val="%1.%2.%3"/>
      <w:lvlJc w:val="left"/>
      <w:pPr>
        <w:ind w:left="0" w:firstLine="0"/>
      </w:pPr>
      <w:rPr>
        <w:rFonts w:hint="eastAsia" w:ascii="Times New Roman" w:hAnsi="Times New Roman" w:eastAsia="宋体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32"/>
        <w:u w:val="none"/>
        <w:shd w:val="clear" w:color="auto" w:fill="auto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8760873"/>
    <w:multiLevelType w:val="singleLevel"/>
    <w:tmpl w:val="587608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4E7"/>
    <w:rsid w:val="00112244"/>
    <w:rsid w:val="003150BE"/>
    <w:rsid w:val="004C69CE"/>
    <w:rsid w:val="004D64E7"/>
    <w:rsid w:val="005B1C0D"/>
    <w:rsid w:val="006934B5"/>
    <w:rsid w:val="008D3CF6"/>
    <w:rsid w:val="00B0350C"/>
    <w:rsid w:val="00B57B47"/>
    <w:rsid w:val="00BF7B9D"/>
    <w:rsid w:val="00C93E3B"/>
    <w:rsid w:val="00D73D46"/>
    <w:rsid w:val="00FB520A"/>
    <w:rsid w:val="01B22E00"/>
    <w:rsid w:val="0DA93F76"/>
    <w:rsid w:val="185D28FD"/>
    <w:rsid w:val="51D22FE0"/>
    <w:rsid w:val="6E6357B8"/>
    <w:rsid w:val="7F0644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180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5"/>
    <w:qFormat/>
    <w:uiPriority w:val="0"/>
    <w:rPr>
      <w:rFonts w:ascii="宋体" w:hAnsi="Courier New" w:cstheme="minorBidi"/>
      <w:szCs w:val="22"/>
    </w:r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标题 3 Char"/>
    <w:basedOn w:val="9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纯文本 Char"/>
    <w:basedOn w:val="9"/>
    <w:link w:val="5"/>
    <w:qFormat/>
    <w:uiPriority w:val="0"/>
    <w:rPr>
      <w:rFonts w:ascii="宋体" w:hAnsi="Courier New" w:eastAsia="宋体"/>
    </w:rPr>
  </w:style>
  <w:style w:type="character" w:customStyle="1" w:styleId="15">
    <w:name w:val="纯文本 Char1"/>
    <w:basedOn w:val="9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批注框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9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329</Words>
  <Characters>1878</Characters>
  <Lines>15</Lines>
  <Paragraphs>4</Paragraphs>
  <ScaleCrop>false</ScaleCrop>
  <LinksUpToDate>false</LinksUpToDate>
  <CharactersWithSpaces>2203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2017-01-11T06:04:00Z</dcterms:created>
  <dc:creator>think</dc:creator>
  <cp:lastModifiedBy>Administrator</cp:lastModifiedBy>
  <dcterms:modified xsi:type="dcterms:W3CDTF">2017-01-13T03:57:01Z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