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E0" w:rsidRPr="00FC6892" w:rsidRDefault="000C63E0" w:rsidP="00FC6892">
      <w:pPr>
        <w:jc w:val="center"/>
        <w:rPr>
          <w:b/>
          <w:sz w:val="32"/>
          <w:szCs w:val="32"/>
        </w:rPr>
      </w:pPr>
      <w:r w:rsidRPr="00E80748">
        <w:rPr>
          <w:rFonts w:hint="eastAsia"/>
          <w:b/>
          <w:sz w:val="32"/>
          <w:szCs w:val="32"/>
        </w:rPr>
        <w:t>深圳市第二实验学校校园项目招标需求</w:t>
      </w:r>
    </w:p>
    <w:p w:rsidR="000C63E0" w:rsidRPr="0019525A" w:rsidRDefault="0019525A" w:rsidP="0019525A">
      <w:pPr>
        <w:snapToGrid w:val="0"/>
        <w:spacing w:line="240" w:lineRule="atLeast"/>
        <w:jc w:val="left"/>
        <w:rPr>
          <w:sz w:val="28"/>
          <w:szCs w:val="28"/>
        </w:rPr>
      </w:pPr>
      <w:r>
        <w:rPr>
          <w:rFonts w:hint="eastAsia"/>
          <w:sz w:val="28"/>
          <w:szCs w:val="28"/>
        </w:rPr>
        <w:t>一、</w:t>
      </w:r>
      <w:r w:rsidR="000C63E0" w:rsidRPr="0019525A">
        <w:rPr>
          <w:sz w:val="28"/>
          <w:szCs w:val="28"/>
        </w:rPr>
        <w:t>项目名称</w:t>
      </w:r>
      <w:r w:rsidR="000C63E0" w:rsidRPr="0019525A">
        <w:rPr>
          <w:rFonts w:hint="eastAsia"/>
          <w:sz w:val="28"/>
          <w:szCs w:val="28"/>
        </w:rPr>
        <w:t>：</w:t>
      </w:r>
      <w:r w:rsidR="008342BC" w:rsidRPr="0019525A">
        <w:rPr>
          <w:rFonts w:hint="eastAsia"/>
          <w:sz w:val="28"/>
          <w:szCs w:val="28"/>
        </w:rPr>
        <w:t>高中部</w:t>
      </w:r>
      <w:r w:rsidR="00FC6892" w:rsidRPr="0019525A">
        <w:rPr>
          <w:rFonts w:hint="eastAsia"/>
          <w:sz w:val="28"/>
          <w:szCs w:val="28"/>
        </w:rPr>
        <w:t>综合楼</w:t>
      </w:r>
      <w:r w:rsidR="00D55FF5">
        <w:rPr>
          <w:rFonts w:hint="eastAsia"/>
          <w:sz w:val="28"/>
          <w:szCs w:val="28"/>
        </w:rPr>
        <w:t>三</w:t>
      </w:r>
      <w:r w:rsidR="008342BC" w:rsidRPr="0019525A">
        <w:rPr>
          <w:rFonts w:hint="eastAsia"/>
          <w:sz w:val="28"/>
          <w:szCs w:val="28"/>
        </w:rPr>
        <w:t>楼</w:t>
      </w:r>
      <w:r w:rsidR="00D55FF5">
        <w:rPr>
          <w:rFonts w:hint="eastAsia"/>
          <w:sz w:val="28"/>
          <w:szCs w:val="28"/>
        </w:rPr>
        <w:t>化学创新</w:t>
      </w:r>
      <w:r w:rsidR="009A6CA2" w:rsidRPr="0019525A">
        <w:rPr>
          <w:rFonts w:hint="eastAsia"/>
          <w:sz w:val="28"/>
          <w:szCs w:val="28"/>
        </w:rPr>
        <w:t>实验室</w:t>
      </w:r>
      <w:r w:rsidR="00FC6892" w:rsidRPr="0019525A">
        <w:rPr>
          <w:rFonts w:hint="eastAsia"/>
          <w:sz w:val="28"/>
          <w:szCs w:val="28"/>
        </w:rPr>
        <w:t>装饰</w:t>
      </w:r>
      <w:r w:rsidRPr="0019525A">
        <w:rPr>
          <w:rFonts w:hint="eastAsia"/>
          <w:sz w:val="28"/>
          <w:szCs w:val="28"/>
        </w:rPr>
        <w:t>设计</w:t>
      </w:r>
    </w:p>
    <w:p w:rsidR="000C63E0" w:rsidRPr="0019525A" w:rsidRDefault="0019525A" w:rsidP="0019525A">
      <w:pPr>
        <w:snapToGrid w:val="0"/>
        <w:spacing w:line="240" w:lineRule="atLeast"/>
        <w:jc w:val="left"/>
        <w:rPr>
          <w:sz w:val="28"/>
          <w:szCs w:val="28"/>
        </w:rPr>
      </w:pPr>
      <w:r>
        <w:rPr>
          <w:rFonts w:hint="eastAsia"/>
          <w:sz w:val="28"/>
          <w:szCs w:val="28"/>
        </w:rPr>
        <w:t>二、</w:t>
      </w:r>
      <w:r w:rsidR="000C63E0" w:rsidRPr="0019525A">
        <w:rPr>
          <w:rFonts w:hint="eastAsia"/>
          <w:sz w:val="28"/>
          <w:szCs w:val="28"/>
        </w:rPr>
        <w:t>建设</w:t>
      </w:r>
      <w:r w:rsidR="000C63E0" w:rsidRPr="0019525A">
        <w:rPr>
          <w:sz w:val="28"/>
          <w:szCs w:val="28"/>
        </w:rPr>
        <w:t>地点：深圳市第二实验学校</w:t>
      </w:r>
      <w:r w:rsidR="008342BC" w:rsidRPr="0019525A">
        <w:rPr>
          <w:rFonts w:hint="eastAsia"/>
          <w:sz w:val="28"/>
          <w:szCs w:val="28"/>
        </w:rPr>
        <w:t>高中部</w:t>
      </w:r>
    </w:p>
    <w:p w:rsidR="00057210" w:rsidRPr="0019525A" w:rsidRDefault="0019525A" w:rsidP="0019525A">
      <w:pPr>
        <w:snapToGrid w:val="0"/>
        <w:spacing w:line="240" w:lineRule="atLeast"/>
        <w:jc w:val="left"/>
        <w:rPr>
          <w:sz w:val="28"/>
          <w:szCs w:val="28"/>
        </w:rPr>
      </w:pPr>
      <w:r>
        <w:rPr>
          <w:rFonts w:hint="eastAsia"/>
          <w:sz w:val="28"/>
          <w:szCs w:val="28"/>
        </w:rPr>
        <w:t>三、</w:t>
      </w:r>
      <w:r w:rsidR="00057210" w:rsidRPr="0019525A">
        <w:rPr>
          <w:rFonts w:hint="eastAsia"/>
          <w:sz w:val="28"/>
          <w:szCs w:val="28"/>
        </w:rPr>
        <w:t>招标控制价</w:t>
      </w:r>
      <w:r w:rsidR="00057210" w:rsidRPr="0019525A">
        <w:rPr>
          <w:rFonts w:asciiTheme="minorEastAsia" w:hAnsiTheme="minorEastAsia" w:hint="eastAsia"/>
          <w:sz w:val="28"/>
          <w:szCs w:val="28"/>
        </w:rPr>
        <w:t>：人民币</w:t>
      </w:r>
      <w:r w:rsidR="00D55FF5">
        <w:rPr>
          <w:rFonts w:hint="eastAsia"/>
          <w:sz w:val="28"/>
          <w:szCs w:val="28"/>
        </w:rPr>
        <w:t>3</w:t>
      </w:r>
      <w:r w:rsidR="00057210" w:rsidRPr="0019525A">
        <w:rPr>
          <w:rFonts w:hint="eastAsia"/>
          <w:sz w:val="28"/>
          <w:szCs w:val="28"/>
        </w:rPr>
        <w:t>万元以内</w:t>
      </w:r>
    </w:p>
    <w:p w:rsidR="0019525A" w:rsidRPr="0019525A" w:rsidRDefault="0019525A" w:rsidP="0019525A">
      <w:pPr>
        <w:snapToGrid w:val="0"/>
        <w:spacing w:line="240" w:lineRule="atLeast"/>
        <w:jc w:val="left"/>
        <w:rPr>
          <w:sz w:val="28"/>
          <w:szCs w:val="28"/>
        </w:rPr>
      </w:pPr>
      <w:r>
        <w:rPr>
          <w:rFonts w:hint="eastAsia"/>
          <w:sz w:val="28"/>
          <w:szCs w:val="28"/>
        </w:rPr>
        <w:t>四、</w:t>
      </w:r>
      <w:r w:rsidRPr="0019525A">
        <w:rPr>
          <w:rFonts w:hint="eastAsia"/>
          <w:sz w:val="28"/>
          <w:szCs w:val="28"/>
        </w:rPr>
        <w:t>招标范围：本项目的方案设计、初步设计（含初步设计概算）、施工图设计、设计技术交底、施工中设计技术服务、参与竣工验收，直至竣工验收结束为止的全部施工图设计图纸及后续施工配合。</w:t>
      </w:r>
    </w:p>
    <w:p w:rsidR="000C63E0" w:rsidRPr="0019525A" w:rsidRDefault="0019525A" w:rsidP="0019525A">
      <w:pPr>
        <w:snapToGrid w:val="0"/>
        <w:spacing w:line="240" w:lineRule="atLeast"/>
        <w:jc w:val="left"/>
        <w:rPr>
          <w:sz w:val="28"/>
          <w:szCs w:val="28"/>
        </w:rPr>
      </w:pPr>
      <w:r>
        <w:rPr>
          <w:rFonts w:hint="eastAsia"/>
          <w:sz w:val="28"/>
          <w:szCs w:val="28"/>
        </w:rPr>
        <w:t>五、</w:t>
      </w:r>
      <w:r w:rsidR="000C63E0" w:rsidRPr="0019525A">
        <w:rPr>
          <w:rFonts w:hint="eastAsia"/>
          <w:sz w:val="28"/>
          <w:szCs w:val="28"/>
        </w:rPr>
        <w:t>资格</w:t>
      </w:r>
      <w:r w:rsidR="000C63E0" w:rsidRPr="0019525A">
        <w:rPr>
          <w:sz w:val="28"/>
          <w:szCs w:val="28"/>
        </w:rPr>
        <w:t>部分</w:t>
      </w:r>
    </w:p>
    <w:p w:rsidR="0019525A" w:rsidRPr="0019525A" w:rsidRDefault="0019525A" w:rsidP="0019525A">
      <w:pPr>
        <w:snapToGrid w:val="0"/>
        <w:spacing w:line="240" w:lineRule="atLeast"/>
        <w:jc w:val="left"/>
        <w:rPr>
          <w:sz w:val="28"/>
          <w:szCs w:val="28"/>
        </w:rPr>
      </w:pPr>
      <w:r>
        <w:rPr>
          <w:rFonts w:hint="eastAsia"/>
          <w:sz w:val="28"/>
          <w:szCs w:val="28"/>
        </w:rPr>
        <w:t>1</w:t>
      </w:r>
      <w:r>
        <w:rPr>
          <w:rFonts w:hint="eastAsia"/>
          <w:sz w:val="28"/>
          <w:szCs w:val="28"/>
        </w:rPr>
        <w:t>．</w:t>
      </w:r>
      <w:r w:rsidRPr="0019525A">
        <w:rPr>
          <w:rFonts w:hint="eastAsia"/>
          <w:sz w:val="28"/>
          <w:szCs w:val="28"/>
        </w:rPr>
        <w:t>在中华人民共和国工商行政部门注册，具有独立法人资格且有效的营业执照；</w:t>
      </w:r>
      <w:r w:rsidRPr="0019525A">
        <w:rPr>
          <w:rFonts w:hint="eastAsia"/>
          <w:sz w:val="28"/>
          <w:szCs w:val="28"/>
        </w:rPr>
        <w:t xml:space="preserve"> </w:t>
      </w:r>
    </w:p>
    <w:p w:rsidR="0019525A" w:rsidRPr="0019525A" w:rsidRDefault="0019525A" w:rsidP="0019525A">
      <w:pPr>
        <w:snapToGrid w:val="0"/>
        <w:spacing w:line="240" w:lineRule="atLeast"/>
        <w:jc w:val="left"/>
        <w:rPr>
          <w:sz w:val="28"/>
          <w:szCs w:val="28"/>
        </w:rPr>
      </w:pPr>
      <w:r>
        <w:rPr>
          <w:rFonts w:hint="eastAsia"/>
          <w:sz w:val="28"/>
          <w:szCs w:val="28"/>
        </w:rPr>
        <w:t>2</w:t>
      </w:r>
      <w:r>
        <w:rPr>
          <w:rFonts w:hint="eastAsia"/>
          <w:sz w:val="28"/>
          <w:szCs w:val="28"/>
        </w:rPr>
        <w:t>．</w:t>
      </w:r>
      <w:r w:rsidRPr="0019525A">
        <w:rPr>
          <w:rFonts w:hint="eastAsia"/>
          <w:sz w:val="28"/>
          <w:szCs w:val="28"/>
        </w:rPr>
        <w:t>具备建设行政管理部门颁发的建筑装饰工程设计专项丙级及以上资质或建筑装饰装修工程设计与施工三级及以上资质；</w:t>
      </w:r>
      <w:r w:rsidRPr="0019525A">
        <w:rPr>
          <w:rFonts w:hint="eastAsia"/>
          <w:sz w:val="28"/>
          <w:szCs w:val="28"/>
        </w:rPr>
        <w:t xml:space="preserve"> </w:t>
      </w:r>
    </w:p>
    <w:p w:rsidR="000C63E0" w:rsidRPr="00E80748" w:rsidRDefault="0019525A" w:rsidP="0019525A">
      <w:pPr>
        <w:snapToGrid w:val="0"/>
        <w:spacing w:line="240" w:lineRule="atLeast"/>
        <w:jc w:val="left"/>
        <w:rPr>
          <w:sz w:val="28"/>
          <w:szCs w:val="28"/>
        </w:rPr>
      </w:pPr>
      <w:r>
        <w:rPr>
          <w:rFonts w:hint="eastAsia"/>
          <w:b/>
          <w:sz w:val="28"/>
          <w:szCs w:val="28"/>
        </w:rPr>
        <w:t>3</w:t>
      </w:r>
      <w:r w:rsidR="000C63E0" w:rsidRPr="00E80748">
        <w:rPr>
          <w:rFonts w:hint="eastAsia"/>
          <w:sz w:val="28"/>
          <w:szCs w:val="28"/>
        </w:rPr>
        <w:t>．参加本次投标活动前</w:t>
      </w:r>
      <w:r w:rsidR="000C63E0" w:rsidRPr="00E80748">
        <w:rPr>
          <w:rFonts w:hint="eastAsia"/>
          <w:sz w:val="28"/>
          <w:szCs w:val="28"/>
        </w:rPr>
        <w:t>3</w:t>
      </w:r>
      <w:r w:rsidR="000C63E0" w:rsidRPr="00E80748">
        <w:rPr>
          <w:rFonts w:hint="eastAsia"/>
          <w:sz w:val="28"/>
          <w:szCs w:val="28"/>
        </w:rPr>
        <w:t>年内，在经营活动中无重大违法记录声明函；</w:t>
      </w:r>
    </w:p>
    <w:p w:rsidR="000C63E0" w:rsidRPr="00E80748" w:rsidRDefault="0019525A" w:rsidP="000C63E0">
      <w:pPr>
        <w:snapToGrid w:val="0"/>
        <w:spacing w:line="240" w:lineRule="atLeast"/>
        <w:jc w:val="left"/>
        <w:rPr>
          <w:sz w:val="28"/>
          <w:szCs w:val="28"/>
        </w:rPr>
      </w:pPr>
      <w:r>
        <w:rPr>
          <w:rFonts w:hint="eastAsia"/>
          <w:sz w:val="28"/>
          <w:szCs w:val="28"/>
        </w:rPr>
        <w:t>4</w:t>
      </w:r>
      <w:r w:rsidR="000C63E0" w:rsidRPr="00E80748">
        <w:rPr>
          <w:rFonts w:hint="eastAsia"/>
          <w:sz w:val="28"/>
          <w:szCs w:val="28"/>
        </w:rPr>
        <w:t>．近三年内无行贿犯罪承诺函；</w:t>
      </w:r>
    </w:p>
    <w:p w:rsidR="000C63E0" w:rsidRPr="00E80748" w:rsidRDefault="0019525A" w:rsidP="000C63E0">
      <w:pPr>
        <w:snapToGrid w:val="0"/>
        <w:spacing w:line="240" w:lineRule="atLeast"/>
        <w:jc w:val="left"/>
        <w:rPr>
          <w:sz w:val="28"/>
          <w:szCs w:val="28"/>
        </w:rPr>
      </w:pPr>
      <w:r>
        <w:rPr>
          <w:rFonts w:hint="eastAsia"/>
          <w:sz w:val="28"/>
          <w:szCs w:val="28"/>
        </w:rPr>
        <w:t>5</w:t>
      </w:r>
      <w:r w:rsidR="000C63E0" w:rsidRPr="00E80748">
        <w:rPr>
          <w:rFonts w:hint="eastAsia"/>
          <w:sz w:val="28"/>
          <w:szCs w:val="28"/>
        </w:rPr>
        <w:t>．诚信承诺函（一旦材料作假举报查实，将取消中标资格并在三年内不得参加学校采购活动）；</w:t>
      </w:r>
    </w:p>
    <w:p w:rsidR="00FC6892" w:rsidRDefault="0019525A" w:rsidP="000C63E0">
      <w:pPr>
        <w:snapToGrid w:val="0"/>
        <w:spacing w:line="240" w:lineRule="atLeast"/>
        <w:jc w:val="left"/>
        <w:rPr>
          <w:sz w:val="28"/>
          <w:szCs w:val="28"/>
        </w:rPr>
      </w:pPr>
      <w:r>
        <w:rPr>
          <w:rFonts w:hint="eastAsia"/>
          <w:sz w:val="28"/>
          <w:szCs w:val="28"/>
        </w:rPr>
        <w:t>6</w:t>
      </w:r>
      <w:r w:rsidR="000C63E0" w:rsidRPr="00E80748">
        <w:rPr>
          <w:rFonts w:hint="eastAsia"/>
          <w:sz w:val="28"/>
          <w:szCs w:val="28"/>
        </w:rPr>
        <w:t>．</w:t>
      </w:r>
      <w:r w:rsidR="00FC6892">
        <w:rPr>
          <w:rFonts w:hint="eastAsia"/>
          <w:sz w:val="28"/>
          <w:szCs w:val="28"/>
        </w:rPr>
        <w:t>为了保持校园文化设计的一致性，有我校校园装饰工程和设计经验的公司优先考虑；</w:t>
      </w:r>
    </w:p>
    <w:p w:rsidR="0019525A" w:rsidRDefault="0019525A" w:rsidP="0019525A">
      <w:pPr>
        <w:snapToGrid w:val="0"/>
        <w:spacing w:line="240" w:lineRule="atLeast"/>
        <w:jc w:val="left"/>
        <w:rPr>
          <w:sz w:val="28"/>
          <w:szCs w:val="28"/>
        </w:rPr>
      </w:pPr>
      <w:r>
        <w:rPr>
          <w:rFonts w:hint="eastAsia"/>
          <w:sz w:val="28"/>
          <w:szCs w:val="28"/>
        </w:rPr>
        <w:t>7</w:t>
      </w:r>
      <w:r w:rsidR="00FC6892">
        <w:rPr>
          <w:rFonts w:hint="eastAsia"/>
          <w:sz w:val="28"/>
          <w:szCs w:val="28"/>
        </w:rPr>
        <w:t>．</w:t>
      </w:r>
      <w:r w:rsidR="000C63E0" w:rsidRPr="00E80748">
        <w:rPr>
          <w:rFonts w:hint="eastAsia"/>
          <w:sz w:val="28"/>
          <w:szCs w:val="28"/>
        </w:rPr>
        <w:t>截止开标时间止，未被深圳市各级政府采购主管部门行政处罚（指禁止参与政府活动且在有效期内）的投标人（提供承诺函）。</w:t>
      </w:r>
    </w:p>
    <w:p w:rsidR="0019525A" w:rsidRPr="0019525A" w:rsidRDefault="0019525A" w:rsidP="0019525A">
      <w:pPr>
        <w:snapToGrid w:val="0"/>
        <w:spacing w:line="240" w:lineRule="atLeast"/>
        <w:jc w:val="left"/>
        <w:rPr>
          <w:sz w:val="28"/>
          <w:szCs w:val="28"/>
        </w:rPr>
      </w:pPr>
      <w:r>
        <w:rPr>
          <w:rFonts w:hint="eastAsia"/>
          <w:sz w:val="28"/>
          <w:szCs w:val="28"/>
        </w:rPr>
        <w:t>8</w:t>
      </w:r>
      <w:r>
        <w:rPr>
          <w:rFonts w:hint="eastAsia"/>
          <w:sz w:val="28"/>
          <w:szCs w:val="28"/>
        </w:rPr>
        <w:t>．</w:t>
      </w:r>
      <w:r w:rsidRPr="0019525A">
        <w:rPr>
          <w:rFonts w:hint="eastAsia"/>
          <w:sz w:val="28"/>
          <w:szCs w:val="28"/>
        </w:rPr>
        <w:t>本项目不接受联合体投标。</w:t>
      </w:r>
    </w:p>
    <w:p w:rsidR="007F1377" w:rsidRPr="00E80748" w:rsidRDefault="0019525A" w:rsidP="000C63E0">
      <w:pPr>
        <w:snapToGrid w:val="0"/>
        <w:spacing w:line="240" w:lineRule="atLeast"/>
        <w:jc w:val="left"/>
        <w:rPr>
          <w:sz w:val="28"/>
          <w:szCs w:val="28"/>
        </w:rPr>
      </w:pPr>
      <w:bookmarkStart w:id="0" w:name="_GoBack"/>
      <w:r>
        <w:rPr>
          <w:rFonts w:hint="eastAsia"/>
          <w:sz w:val="28"/>
          <w:szCs w:val="28"/>
        </w:rPr>
        <w:t>六</w:t>
      </w:r>
      <w:r w:rsidR="007F1377" w:rsidRPr="00E80748">
        <w:rPr>
          <w:rFonts w:hint="eastAsia"/>
          <w:sz w:val="28"/>
          <w:szCs w:val="28"/>
        </w:rPr>
        <w:t>、</w:t>
      </w:r>
      <w:r w:rsidR="007F1377" w:rsidRPr="00E80748">
        <w:rPr>
          <w:sz w:val="28"/>
          <w:szCs w:val="28"/>
        </w:rPr>
        <w:t>现场踏勘：</w:t>
      </w:r>
      <w:r w:rsidR="007F1377" w:rsidRPr="00E80748">
        <w:rPr>
          <w:rFonts w:hint="eastAsia"/>
          <w:sz w:val="28"/>
          <w:szCs w:val="28"/>
        </w:rPr>
        <w:t>各</w:t>
      </w:r>
      <w:r w:rsidR="007F1377" w:rsidRPr="00E80748">
        <w:rPr>
          <w:sz w:val="28"/>
          <w:szCs w:val="28"/>
        </w:rPr>
        <w:t>投标人</w:t>
      </w:r>
      <w:r w:rsidR="008A106D" w:rsidRPr="00E80748">
        <w:rPr>
          <w:sz w:val="28"/>
          <w:szCs w:val="28"/>
        </w:rPr>
        <w:t>必须</w:t>
      </w:r>
      <w:r w:rsidR="007F1377" w:rsidRPr="00E80748">
        <w:rPr>
          <w:rFonts w:hint="eastAsia"/>
          <w:sz w:val="28"/>
          <w:szCs w:val="28"/>
        </w:rPr>
        <w:t>对</w:t>
      </w:r>
      <w:r w:rsidR="007F1377" w:rsidRPr="00E80748">
        <w:rPr>
          <w:sz w:val="28"/>
          <w:szCs w:val="28"/>
        </w:rPr>
        <w:t>项目现场</w:t>
      </w:r>
      <w:r w:rsidR="007F1377" w:rsidRPr="00E80748">
        <w:rPr>
          <w:rFonts w:hint="eastAsia"/>
          <w:sz w:val="28"/>
          <w:szCs w:val="28"/>
        </w:rPr>
        <w:t>进行</w:t>
      </w:r>
      <w:r w:rsidR="007F1377" w:rsidRPr="00E80748">
        <w:rPr>
          <w:sz w:val="28"/>
          <w:szCs w:val="28"/>
        </w:rPr>
        <w:t>实地踏勘</w:t>
      </w:r>
      <w:r w:rsidR="007F1377" w:rsidRPr="00E80748">
        <w:rPr>
          <w:rFonts w:hint="eastAsia"/>
          <w:sz w:val="28"/>
          <w:szCs w:val="28"/>
        </w:rPr>
        <w:t>。</w:t>
      </w:r>
      <w:r w:rsidR="007F1377" w:rsidRPr="00E80748">
        <w:rPr>
          <w:sz w:val="28"/>
          <w:szCs w:val="28"/>
        </w:rPr>
        <w:t>我</w:t>
      </w:r>
      <w:r w:rsidR="007F1377" w:rsidRPr="00E80748">
        <w:rPr>
          <w:rFonts w:hint="eastAsia"/>
          <w:sz w:val="28"/>
          <w:szCs w:val="28"/>
        </w:rPr>
        <w:t>方</w:t>
      </w:r>
      <w:r w:rsidR="007F1377" w:rsidRPr="00E80748">
        <w:rPr>
          <w:sz w:val="28"/>
          <w:szCs w:val="28"/>
        </w:rPr>
        <w:t>开具的现场踏勘证明作为投标材料</w:t>
      </w:r>
      <w:r w:rsidR="007F1377" w:rsidRPr="00E80748">
        <w:rPr>
          <w:rFonts w:hint="eastAsia"/>
          <w:sz w:val="28"/>
          <w:szCs w:val="28"/>
        </w:rPr>
        <w:t>不可</w:t>
      </w:r>
      <w:r w:rsidR="007F1377" w:rsidRPr="00E80748">
        <w:rPr>
          <w:sz w:val="28"/>
          <w:szCs w:val="28"/>
        </w:rPr>
        <w:t>缺失的部分。</w:t>
      </w:r>
    </w:p>
    <w:bookmarkEnd w:id="0"/>
    <w:p w:rsidR="00FC4472" w:rsidRDefault="00FC4472" w:rsidP="000C63E0">
      <w:pPr>
        <w:snapToGrid w:val="0"/>
        <w:spacing w:line="240" w:lineRule="atLeast"/>
        <w:jc w:val="left"/>
        <w:rPr>
          <w:sz w:val="28"/>
          <w:szCs w:val="28"/>
        </w:rPr>
      </w:pPr>
    </w:p>
    <w:p w:rsidR="00FC6892" w:rsidRDefault="00057210" w:rsidP="000C63E0">
      <w:pPr>
        <w:snapToGrid w:val="0"/>
        <w:spacing w:line="240" w:lineRule="atLeast"/>
        <w:jc w:val="left"/>
        <w:rPr>
          <w:sz w:val="28"/>
          <w:szCs w:val="28"/>
        </w:rPr>
      </w:pPr>
      <w:r>
        <w:rPr>
          <w:rFonts w:hint="eastAsia"/>
          <w:sz w:val="28"/>
          <w:szCs w:val="28"/>
        </w:rPr>
        <w:t xml:space="preserve">                                 </w:t>
      </w:r>
      <w:r w:rsidR="00FC6892">
        <w:rPr>
          <w:rFonts w:hint="eastAsia"/>
          <w:sz w:val="28"/>
          <w:szCs w:val="28"/>
        </w:rPr>
        <w:t xml:space="preserve">     </w:t>
      </w:r>
      <w:r>
        <w:rPr>
          <w:rFonts w:hint="eastAsia"/>
          <w:sz w:val="28"/>
          <w:szCs w:val="28"/>
        </w:rPr>
        <w:t xml:space="preserve"> </w:t>
      </w:r>
    </w:p>
    <w:p w:rsidR="00057210" w:rsidRDefault="00057210" w:rsidP="00FC6892">
      <w:pPr>
        <w:snapToGrid w:val="0"/>
        <w:spacing w:line="240" w:lineRule="atLeast"/>
        <w:ind w:firstLineChars="1900" w:firstLine="5320"/>
        <w:jc w:val="left"/>
        <w:rPr>
          <w:sz w:val="28"/>
          <w:szCs w:val="28"/>
        </w:rPr>
      </w:pPr>
      <w:r>
        <w:rPr>
          <w:rFonts w:hint="eastAsia"/>
          <w:sz w:val="28"/>
          <w:szCs w:val="28"/>
        </w:rPr>
        <w:t>深圳市第二实验学校</w:t>
      </w:r>
    </w:p>
    <w:p w:rsidR="00057210" w:rsidRPr="00E80748" w:rsidRDefault="00057210" w:rsidP="000C63E0">
      <w:pPr>
        <w:snapToGrid w:val="0"/>
        <w:spacing w:line="240" w:lineRule="atLeast"/>
        <w:jc w:val="left"/>
        <w:rPr>
          <w:sz w:val="28"/>
          <w:szCs w:val="28"/>
        </w:rPr>
      </w:pPr>
      <w:r>
        <w:rPr>
          <w:rFonts w:hint="eastAsia"/>
          <w:sz w:val="28"/>
          <w:szCs w:val="28"/>
        </w:rPr>
        <w:t xml:space="preserve">                                   </w:t>
      </w:r>
      <w:r w:rsidR="00FC6892">
        <w:rPr>
          <w:rFonts w:hint="eastAsia"/>
          <w:sz w:val="28"/>
          <w:szCs w:val="28"/>
        </w:rPr>
        <w:t xml:space="preserve">      </w:t>
      </w:r>
      <w:r>
        <w:rPr>
          <w:rFonts w:hint="eastAsia"/>
          <w:sz w:val="28"/>
          <w:szCs w:val="28"/>
        </w:rPr>
        <w:t>2017</w:t>
      </w:r>
      <w:r>
        <w:rPr>
          <w:rFonts w:hint="eastAsia"/>
          <w:sz w:val="28"/>
          <w:szCs w:val="28"/>
        </w:rPr>
        <w:t>年</w:t>
      </w:r>
      <w:r>
        <w:rPr>
          <w:rFonts w:hint="eastAsia"/>
          <w:sz w:val="28"/>
          <w:szCs w:val="28"/>
        </w:rPr>
        <w:t>6</w:t>
      </w:r>
      <w:r>
        <w:rPr>
          <w:rFonts w:hint="eastAsia"/>
          <w:sz w:val="28"/>
          <w:szCs w:val="28"/>
        </w:rPr>
        <w:t>月</w:t>
      </w:r>
      <w:r w:rsidR="00FC6892">
        <w:rPr>
          <w:rFonts w:hint="eastAsia"/>
          <w:sz w:val="28"/>
          <w:szCs w:val="28"/>
        </w:rPr>
        <w:t>19</w:t>
      </w:r>
      <w:r>
        <w:rPr>
          <w:rFonts w:hint="eastAsia"/>
          <w:sz w:val="28"/>
          <w:szCs w:val="28"/>
        </w:rPr>
        <w:t>日</w:t>
      </w:r>
    </w:p>
    <w:sectPr w:rsidR="00057210" w:rsidRPr="00E80748" w:rsidSect="004417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045" w:rsidRDefault="00FB1045" w:rsidP="008A106D">
      <w:r>
        <w:separator/>
      </w:r>
    </w:p>
  </w:endnote>
  <w:endnote w:type="continuationSeparator" w:id="0">
    <w:p w:rsidR="00FB1045" w:rsidRDefault="00FB1045" w:rsidP="008A1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045" w:rsidRDefault="00FB1045" w:rsidP="008A106D">
      <w:r>
        <w:separator/>
      </w:r>
    </w:p>
  </w:footnote>
  <w:footnote w:type="continuationSeparator" w:id="0">
    <w:p w:rsidR="00FB1045" w:rsidRDefault="00FB1045" w:rsidP="008A1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4AC5B74"/>
    <w:multiLevelType w:val="hybridMultilevel"/>
    <w:tmpl w:val="11CACB82"/>
    <w:lvl w:ilvl="0" w:tplc="8606FD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63E0"/>
    <w:rsid w:val="00057210"/>
    <w:rsid w:val="000C63E0"/>
    <w:rsid w:val="0019525A"/>
    <w:rsid w:val="001F2D8E"/>
    <w:rsid w:val="00441782"/>
    <w:rsid w:val="00442853"/>
    <w:rsid w:val="00511DE3"/>
    <w:rsid w:val="005A1A24"/>
    <w:rsid w:val="005B6208"/>
    <w:rsid w:val="00723C0A"/>
    <w:rsid w:val="007F1377"/>
    <w:rsid w:val="008342BC"/>
    <w:rsid w:val="008A106D"/>
    <w:rsid w:val="008A5985"/>
    <w:rsid w:val="008C3E08"/>
    <w:rsid w:val="00941BED"/>
    <w:rsid w:val="009A6CA2"/>
    <w:rsid w:val="009D41D2"/>
    <w:rsid w:val="00A0641E"/>
    <w:rsid w:val="00A2136E"/>
    <w:rsid w:val="00B70124"/>
    <w:rsid w:val="00CC2A2A"/>
    <w:rsid w:val="00D55FF5"/>
    <w:rsid w:val="00E80748"/>
    <w:rsid w:val="00FB1045"/>
    <w:rsid w:val="00FC4472"/>
    <w:rsid w:val="00FC6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Char"/>
    <w:uiPriority w:val="99"/>
    <w:semiHidden/>
    <w:unhideWhenUsed/>
    <w:rsid w:val="007F1377"/>
    <w:rPr>
      <w:sz w:val="18"/>
      <w:szCs w:val="18"/>
    </w:rPr>
  </w:style>
  <w:style w:type="character" w:customStyle="1" w:styleId="Char">
    <w:name w:val="批注框文本 Char"/>
    <w:basedOn w:val="a0"/>
    <w:link w:val="a4"/>
    <w:uiPriority w:val="99"/>
    <w:semiHidden/>
    <w:rsid w:val="007F1377"/>
    <w:rPr>
      <w:sz w:val="18"/>
      <w:szCs w:val="18"/>
    </w:rPr>
  </w:style>
  <w:style w:type="paragraph" w:styleId="a5">
    <w:name w:val="header"/>
    <w:basedOn w:val="a"/>
    <w:link w:val="Char0"/>
    <w:uiPriority w:val="99"/>
    <w:semiHidden/>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A106D"/>
    <w:rPr>
      <w:sz w:val="18"/>
      <w:szCs w:val="18"/>
    </w:rPr>
  </w:style>
  <w:style w:type="paragraph" w:styleId="a6">
    <w:name w:val="footer"/>
    <w:basedOn w:val="a"/>
    <w:link w:val="Char1"/>
    <w:uiPriority w:val="99"/>
    <w:semiHidden/>
    <w:unhideWhenUsed/>
    <w:rsid w:val="008A106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A106D"/>
    <w:rPr>
      <w:sz w:val="18"/>
      <w:szCs w:val="18"/>
    </w:rPr>
  </w:style>
</w:styles>
</file>

<file path=word/webSettings.xml><?xml version="1.0" encoding="utf-8"?>
<w:webSettings xmlns:r="http://schemas.openxmlformats.org/officeDocument/2006/relationships" xmlns:w="http://schemas.openxmlformats.org/wordprocessingml/2006/main">
  <w:divs>
    <w:div w:id="1482313291">
      <w:bodyDiv w:val="1"/>
      <w:marLeft w:val="0"/>
      <w:marRight w:val="0"/>
      <w:marTop w:val="0"/>
      <w:marBottom w:val="0"/>
      <w:divBdr>
        <w:top w:val="none" w:sz="0" w:space="0" w:color="auto"/>
        <w:left w:val="none" w:sz="0" w:space="0" w:color="auto"/>
        <w:bottom w:val="none" w:sz="0" w:space="0" w:color="auto"/>
        <w:right w:val="none" w:sz="0" w:space="0" w:color="auto"/>
      </w:divBdr>
      <w:divsChild>
        <w:div w:id="1225677993">
          <w:marLeft w:val="0"/>
          <w:marRight w:val="0"/>
          <w:marTop w:val="0"/>
          <w:marBottom w:val="0"/>
          <w:divBdr>
            <w:top w:val="none" w:sz="0" w:space="0" w:color="auto"/>
            <w:left w:val="none" w:sz="0" w:space="0" w:color="auto"/>
            <w:bottom w:val="none" w:sz="0" w:space="0" w:color="auto"/>
            <w:right w:val="none" w:sz="0" w:space="0" w:color="auto"/>
          </w:divBdr>
          <w:divsChild>
            <w:div w:id="1840652352">
              <w:marLeft w:val="0"/>
              <w:marRight w:val="0"/>
              <w:marTop w:val="0"/>
              <w:marBottom w:val="0"/>
              <w:divBdr>
                <w:top w:val="single" w:sz="6" w:space="0" w:color="E5E5E5"/>
                <w:left w:val="single" w:sz="6" w:space="0" w:color="E5E5E5"/>
                <w:bottom w:val="single" w:sz="6" w:space="0" w:color="E5E5E5"/>
                <w:right w:val="single" w:sz="6" w:space="0" w:color="E5E5E5"/>
              </w:divBdr>
              <w:divsChild>
                <w:div w:id="2069962043">
                  <w:marLeft w:val="0"/>
                  <w:marRight w:val="0"/>
                  <w:marTop w:val="0"/>
                  <w:marBottom w:val="0"/>
                  <w:divBdr>
                    <w:top w:val="none" w:sz="0" w:space="0" w:color="auto"/>
                    <w:left w:val="none" w:sz="0" w:space="0" w:color="auto"/>
                    <w:bottom w:val="none" w:sz="0" w:space="0" w:color="auto"/>
                    <w:right w:val="none" w:sz="0" w:space="0" w:color="auto"/>
                  </w:divBdr>
                  <w:divsChild>
                    <w:div w:id="11087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PortableAppC.com</cp:lastModifiedBy>
  <cp:revision>6</cp:revision>
  <cp:lastPrinted>2017-06-03T08:41:00Z</cp:lastPrinted>
  <dcterms:created xsi:type="dcterms:W3CDTF">2017-06-19T01:31:00Z</dcterms:created>
  <dcterms:modified xsi:type="dcterms:W3CDTF">2017-06-19T02:23:00Z</dcterms:modified>
</cp:coreProperties>
</file>