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6E1" w:rsidRDefault="00DC3629">
      <w:pPr>
        <w:spacing w:line="360" w:lineRule="auto"/>
        <w:jc w:val="center"/>
        <w:rPr>
          <w:rFonts w:ascii="黑体" w:eastAsia="黑体" w:hAnsi="黑体" w:cs="宋体"/>
          <w:b/>
          <w:bCs/>
          <w:sz w:val="36"/>
          <w:szCs w:val="36"/>
        </w:rPr>
      </w:pPr>
      <w:r>
        <w:rPr>
          <w:rFonts w:ascii="黑体" w:eastAsia="黑体" w:hAnsi="黑体" w:cs="宋体" w:hint="eastAsia"/>
          <w:b/>
          <w:bCs/>
          <w:sz w:val="36"/>
          <w:szCs w:val="36"/>
        </w:rPr>
        <w:t>视频直播、转播云平台租用招标</w:t>
      </w:r>
    </w:p>
    <w:p w:rsidR="001626E1" w:rsidRDefault="00DC3629">
      <w:pPr>
        <w:spacing w:line="360" w:lineRule="auto"/>
        <w:jc w:val="center"/>
        <w:rPr>
          <w:rFonts w:ascii="黑体" w:eastAsia="黑体" w:hAnsi="黑体" w:cs="宋体"/>
          <w:b/>
          <w:bCs/>
          <w:sz w:val="36"/>
          <w:szCs w:val="36"/>
        </w:rPr>
      </w:pPr>
      <w:r>
        <w:rPr>
          <w:rFonts w:ascii="黑体" w:eastAsia="黑体" w:hAnsi="黑体" w:cs="宋体" w:hint="eastAsia"/>
          <w:b/>
          <w:bCs/>
          <w:sz w:val="36"/>
          <w:szCs w:val="36"/>
        </w:rPr>
        <w:t>（预算：5</w:t>
      </w:r>
      <w:r>
        <w:rPr>
          <w:rFonts w:ascii="黑体" w:eastAsia="黑体" w:hAnsi="黑体" w:cs="宋体"/>
          <w:b/>
          <w:bCs/>
          <w:sz w:val="36"/>
          <w:szCs w:val="36"/>
        </w:rPr>
        <w:t>0000</w:t>
      </w:r>
      <w:r>
        <w:rPr>
          <w:rFonts w:ascii="黑体" w:eastAsia="黑体" w:hAnsi="黑体" w:cs="宋体" w:hint="eastAsia"/>
          <w:b/>
          <w:bCs/>
          <w:sz w:val="36"/>
          <w:szCs w:val="36"/>
        </w:rPr>
        <w:t>元）</w:t>
      </w:r>
    </w:p>
    <w:p w:rsidR="00EA7D10" w:rsidRDefault="00EA7D10" w:rsidP="00EA7D10">
      <w:pPr>
        <w:rPr>
          <w:rFonts w:ascii="Helvetica" w:hAnsi="Helvetica" w:cs="Helvetica"/>
          <w:color w:val="1A1A1A"/>
          <w:szCs w:val="21"/>
        </w:rPr>
      </w:pPr>
      <w:r>
        <w:rPr>
          <w:rFonts w:ascii="Helvetica" w:hAnsi="Helvetica" w:cs="Helvetica" w:hint="eastAsia"/>
          <w:color w:val="1A1A1A"/>
          <w:szCs w:val="21"/>
        </w:rPr>
        <w:t>一、投标人资格：</w:t>
      </w:r>
    </w:p>
    <w:p w:rsidR="00EA7D10" w:rsidRDefault="00EA7D10" w:rsidP="00EA7D10">
      <w:pPr>
        <w:ind w:firstLineChars="200" w:firstLine="420"/>
        <w:rPr>
          <w:rFonts w:ascii="Helvetica" w:hAnsi="Helvetica" w:cs="Helvetica"/>
          <w:color w:val="1A1A1A"/>
          <w:szCs w:val="21"/>
        </w:rPr>
      </w:pPr>
      <w:r>
        <w:rPr>
          <w:rFonts w:ascii="Helvetica" w:hAnsi="Helvetica" w:cs="Helvetica"/>
          <w:color w:val="1A1A1A"/>
          <w:szCs w:val="21"/>
        </w:rPr>
        <w:t>1</w:t>
      </w:r>
      <w:r>
        <w:rPr>
          <w:rFonts w:ascii="Helvetica" w:hAnsi="Helvetica" w:cs="Helvetica" w:hint="eastAsia"/>
          <w:color w:val="1A1A1A"/>
          <w:szCs w:val="21"/>
        </w:rPr>
        <w:t>．投标人必须是在中华人民共和国境内注册的独立法人和具有独立承担民事责任的能力，且为深圳市政府采购中心注册供应商（请提供相关证明材料复印件，并加盖公章）；隶属于同一集团公司的母公司、子公司及独立经营网点只允许其中一家公司参与投标。不允许挂靠和转包，不接受联合体投标。</w:t>
      </w:r>
    </w:p>
    <w:p w:rsidR="00EA7D10" w:rsidRDefault="00EA7D10" w:rsidP="00EA7D10">
      <w:pPr>
        <w:ind w:firstLineChars="200" w:firstLine="420"/>
        <w:rPr>
          <w:rFonts w:ascii="Helvetica" w:hAnsi="Helvetica" w:cs="Helvetica"/>
          <w:color w:val="1A1A1A"/>
          <w:szCs w:val="21"/>
        </w:rPr>
      </w:pPr>
      <w:r>
        <w:rPr>
          <w:rFonts w:ascii="Helvetica" w:hAnsi="Helvetica" w:cs="Helvetica"/>
          <w:color w:val="1A1A1A"/>
          <w:szCs w:val="21"/>
        </w:rPr>
        <w:t>2</w:t>
      </w:r>
      <w:r>
        <w:rPr>
          <w:rFonts w:ascii="Helvetica" w:hAnsi="Helvetica" w:cs="Helvetica" w:hint="eastAsia"/>
          <w:color w:val="1A1A1A"/>
          <w:szCs w:val="21"/>
        </w:rPr>
        <w:t>．截止开标时间止，未被深圳市各级政府采购主管部门行政处罚（指禁止参与政府活动且在有效期内）的投标人。</w:t>
      </w:r>
    </w:p>
    <w:p w:rsidR="00EA7D10" w:rsidRDefault="00EA7D10" w:rsidP="00EA7D10">
      <w:pPr>
        <w:numPr>
          <w:ilvl w:val="0"/>
          <w:numId w:val="2"/>
        </w:numPr>
        <w:rPr>
          <w:color w:val="000000"/>
        </w:rPr>
      </w:pPr>
      <w:r>
        <w:rPr>
          <w:rFonts w:hint="eastAsia"/>
          <w:color w:val="000000"/>
        </w:rPr>
        <w:t>参加本次投标活动前</w:t>
      </w:r>
      <w:r>
        <w:rPr>
          <w:color w:val="000000"/>
        </w:rPr>
        <w:t>3</w:t>
      </w:r>
      <w:r>
        <w:rPr>
          <w:rFonts w:hint="eastAsia"/>
          <w:color w:val="000000"/>
        </w:rPr>
        <w:t>年内，在经营活动中无重大违法记录声明函；</w:t>
      </w:r>
      <w:r>
        <w:rPr>
          <w:color w:val="000000"/>
        </w:rPr>
        <w:t xml:space="preserve"> </w:t>
      </w:r>
    </w:p>
    <w:p w:rsidR="00EA7D10" w:rsidRDefault="00EA7D10" w:rsidP="00EA7D10">
      <w:pPr>
        <w:numPr>
          <w:ilvl w:val="0"/>
          <w:numId w:val="2"/>
        </w:numPr>
        <w:rPr>
          <w:color w:val="000000"/>
        </w:rPr>
      </w:pPr>
      <w:r>
        <w:rPr>
          <w:rFonts w:hint="eastAsia"/>
          <w:color w:val="000000"/>
        </w:rPr>
        <w:t>参与政府采购项目投标供应商近三年内无行贿犯罪承诺函；</w:t>
      </w:r>
      <w:r>
        <w:rPr>
          <w:color w:val="000000"/>
        </w:rPr>
        <w:t xml:space="preserve"> </w:t>
      </w:r>
    </w:p>
    <w:p w:rsidR="00EA7D10" w:rsidRDefault="00EA7D10" w:rsidP="00EA7D10">
      <w:pPr>
        <w:numPr>
          <w:ilvl w:val="0"/>
          <w:numId w:val="2"/>
        </w:numPr>
        <w:rPr>
          <w:color w:val="000000"/>
        </w:rPr>
      </w:pPr>
      <w:r>
        <w:rPr>
          <w:rFonts w:hint="eastAsia"/>
          <w:color w:val="000000"/>
        </w:rPr>
        <w:t>诚信承诺函（一旦材料作假举报查实，将取消中标资格并在三年内不得参加学校采购活动）；</w:t>
      </w:r>
      <w:r>
        <w:rPr>
          <w:color w:val="000000"/>
        </w:rPr>
        <w:t xml:space="preserve"> </w:t>
      </w:r>
    </w:p>
    <w:p w:rsidR="00EA7D10" w:rsidRDefault="00EA7D10" w:rsidP="00EA7D10">
      <w:pPr>
        <w:rPr>
          <w:rFonts w:ascii="Helvetica" w:hAnsi="Helvetica" w:cs="Helvetica"/>
          <w:color w:val="1A1A1A"/>
          <w:szCs w:val="21"/>
        </w:rPr>
      </w:pPr>
    </w:p>
    <w:p w:rsidR="00EA7D10" w:rsidRDefault="00EA7D10" w:rsidP="00EA7D10">
      <w:pPr>
        <w:numPr>
          <w:ilvl w:val="0"/>
          <w:numId w:val="3"/>
        </w:numPr>
        <w:rPr>
          <w:rFonts w:ascii="Helvetica" w:hAnsi="Helvetica" w:cs="Helvetica"/>
          <w:color w:val="1A1A1A"/>
          <w:szCs w:val="21"/>
        </w:rPr>
      </w:pPr>
      <w:r>
        <w:rPr>
          <w:rFonts w:ascii="Helvetica" w:hAnsi="Helvetica" w:cs="Helvetica" w:hint="eastAsia"/>
          <w:color w:val="1A1A1A"/>
          <w:szCs w:val="21"/>
        </w:rPr>
        <w:t>须提供资料：（以下资料均须加盖公章）</w:t>
      </w:r>
    </w:p>
    <w:p w:rsidR="00EA7D10" w:rsidRDefault="00EA7D10" w:rsidP="00EA7D10">
      <w:pPr>
        <w:ind w:firstLineChars="200" w:firstLine="420"/>
        <w:rPr>
          <w:rFonts w:ascii="Helvetica" w:hAnsi="Helvetica" w:cs="Helvetica"/>
          <w:color w:val="FF0000"/>
          <w:szCs w:val="21"/>
        </w:rPr>
      </w:pPr>
      <w:r>
        <w:rPr>
          <w:rFonts w:ascii="Helvetica" w:hAnsi="Helvetica" w:cs="Helvetica"/>
          <w:color w:val="FF0000"/>
          <w:szCs w:val="21"/>
        </w:rPr>
        <w:t>1</w:t>
      </w:r>
      <w:r>
        <w:rPr>
          <w:rFonts w:ascii="Helvetica" w:hAnsi="Helvetica" w:cs="Helvetica" w:hint="eastAsia"/>
          <w:color w:val="FF0000"/>
          <w:szCs w:val="21"/>
        </w:rPr>
        <w:t>．企业法人营业执照及副本（含注册资本、经营范围截图），经营范围须有与所投项目相关的资质；</w:t>
      </w:r>
      <w:r>
        <w:rPr>
          <w:rFonts w:ascii="Helvetica" w:hAnsi="Helvetica" w:cs="Helvetica"/>
          <w:color w:val="FF0000"/>
          <w:szCs w:val="21"/>
        </w:rPr>
        <w:t xml:space="preserve"> </w:t>
      </w:r>
    </w:p>
    <w:p w:rsidR="00EA7D10" w:rsidRDefault="00EA7D10" w:rsidP="00EA7D10">
      <w:pPr>
        <w:ind w:firstLineChars="200" w:firstLine="420"/>
        <w:rPr>
          <w:color w:val="FF0000"/>
        </w:rPr>
      </w:pPr>
      <w:r>
        <w:rPr>
          <w:rFonts w:ascii="Helvetica" w:hAnsi="Helvetica" w:cs="Helvetica"/>
          <w:color w:val="FF0000"/>
          <w:szCs w:val="21"/>
        </w:rPr>
        <w:t>2</w:t>
      </w:r>
      <w:r>
        <w:rPr>
          <w:rFonts w:ascii="Helvetica" w:hAnsi="Helvetica" w:cs="Helvetica" w:hint="eastAsia"/>
          <w:color w:val="FF0000"/>
          <w:szCs w:val="21"/>
        </w:rPr>
        <w:t>．法人授权委托书原件、法人及代理人身份复印件，签合同时验原件；</w:t>
      </w:r>
    </w:p>
    <w:p w:rsidR="00EA7D10" w:rsidRDefault="00EA7D10" w:rsidP="00EA7D10">
      <w:pPr>
        <w:ind w:firstLineChars="200" w:firstLine="420"/>
        <w:rPr>
          <w:rFonts w:ascii="宋体" w:hAnsi="宋体"/>
          <w:color w:val="FF0000"/>
          <w:szCs w:val="21"/>
        </w:rPr>
      </w:pPr>
      <w:r>
        <w:rPr>
          <w:rFonts w:ascii="宋体" w:hAnsi="宋体" w:hint="eastAsia"/>
          <w:color w:val="FF0000"/>
          <w:szCs w:val="21"/>
        </w:rPr>
        <w:t>3.投标人符合财政部和深圳市财政委员会关于诚信管理的要求，投标人或投标联合体各成员需提供通过“信用中国”网（www.creditchina.gov.cn）、中国政府采购网（www.ccgp.gov.cn）、深圳市政府采购监督管理网（www.zfcg.sz.gov.cn）、深圳市政府采购网（ww.cgzx.sz.gov.cn）、深圳信用网（www.szcredit.org.cn）（深圳市外企业查询</w:t>
      </w:r>
      <w:proofErr w:type="gramStart"/>
      <w:r>
        <w:rPr>
          <w:rFonts w:ascii="宋体" w:hAnsi="宋体" w:hint="eastAsia"/>
          <w:color w:val="FF0000"/>
          <w:szCs w:val="21"/>
        </w:rPr>
        <w:t>“</w:t>
      </w:r>
      <w:proofErr w:type="gramEnd"/>
      <w:r>
        <w:rPr>
          <w:rFonts w:ascii="宋体" w:hAnsi="宋体" w:hint="eastAsia"/>
          <w:color w:val="FF0000"/>
          <w:szCs w:val="21"/>
        </w:rPr>
        <w:t>国家企业信用信息公示系统www.gsxt.gov.cn）等5官网中至少一家以上的</w:t>
      </w:r>
      <w:proofErr w:type="gramStart"/>
      <w:r>
        <w:rPr>
          <w:rFonts w:ascii="宋体" w:hAnsi="宋体" w:hint="eastAsia"/>
          <w:color w:val="FF0000"/>
          <w:szCs w:val="21"/>
        </w:rPr>
        <w:t>的</w:t>
      </w:r>
      <w:proofErr w:type="gramEnd"/>
      <w:r>
        <w:rPr>
          <w:rFonts w:ascii="宋体" w:hAnsi="宋体" w:hint="eastAsia"/>
          <w:color w:val="FF0000"/>
          <w:szCs w:val="21"/>
        </w:rPr>
        <w:t>信用信息查询记录网络</w:t>
      </w:r>
      <w:proofErr w:type="gramStart"/>
      <w:r>
        <w:rPr>
          <w:rFonts w:ascii="宋体" w:hAnsi="宋体" w:hint="eastAsia"/>
          <w:color w:val="FF0000"/>
          <w:szCs w:val="21"/>
        </w:rPr>
        <w:t>截</w:t>
      </w:r>
      <w:proofErr w:type="gramEnd"/>
      <w:r>
        <w:rPr>
          <w:rFonts w:ascii="宋体" w:hAnsi="宋体" w:hint="eastAsia"/>
          <w:color w:val="FF0000"/>
          <w:szCs w:val="21"/>
        </w:rPr>
        <w:t>图件并加盖投标人公章；深圳市外企业在“国家企业信用信息公示系统”查询的提供《企业信用信息公示报告》完整</w:t>
      </w:r>
      <w:proofErr w:type="gramStart"/>
      <w:r>
        <w:rPr>
          <w:rFonts w:ascii="宋体" w:hAnsi="宋体" w:hint="eastAsia"/>
          <w:color w:val="FF0000"/>
          <w:szCs w:val="21"/>
        </w:rPr>
        <w:t>打印件并加盖</w:t>
      </w:r>
      <w:proofErr w:type="gramEnd"/>
      <w:r>
        <w:rPr>
          <w:rFonts w:ascii="宋体" w:hAnsi="宋体" w:hint="eastAsia"/>
          <w:color w:val="FF0000"/>
          <w:szCs w:val="21"/>
        </w:rPr>
        <w:t>投标人公章；</w:t>
      </w:r>
    </w:p>
    <w:p w:rsidR="00EA7D10" w:rsidRDefault="00EA7D10" w:rsidP="00EA7D10">
      <w:pPr>
        <w:ind w:leftChars="133" w:left="279" w:firstLineChars="100" w:firstLine="210"/>
        <w:rPr>
          <w:rFonts w:ascii="宋体" w:hAnsi="宋体" w:cs="Helvetica" w:hint="eastAsia"/>
          <w:color w:val="FF0000"/>
          <w:szCs w:val="21"/>
        </w:rPr>
      </w:pPr>
      <w:r>
        <w:rPr>
          <w:rFonts w:ascii="宋体" w:hAnsi="宋体" w:hint="eastAsia"/>
          <w:color w:val="FF0000"/>
          <w:szCs w:val="21"/>
        </w:rPr>
        <w:t>4.承诺函：</w:t>
      </w:r>
      <w:r>
        <w:rPr>
          <w:rFonts w:ascii="宋体" w:hAnsi="宋体" w:cs="Helvetica" w:hint="eastAsia"/>
          <w:color w:val="FF0000"/>
          <w:szCs w:val="21"/>
        </w:rPr>
        <w:t>截止开标时间止，未被深圳市各级政府采购主管部门行政处罚（指禁止参</w:t>
      </w:r>
    </w:p>
    <w:p w:rsidR="00EA7D10" w:rsidRDefault="00EA7D10" w:rsidP="00EA7D10">
      <w:pPr>
        <w:rPr>
          <w:rFonts w:ascii="宋体" w:hAnsi="宋体" w:cs="Helvetica" w:hint="eastAsia"/>
          <w:color w:val="FF0000"/>
          <w:szCs w:val="21"/>
        </w:rPr>
      </w:pPr>
      <w:r>
        <w:rPr>
          <w:rFonts w:ascii="宋体" w:hAnsi="宋体" w:cs="Helvetica" w:hint="eastAsia"/>
          <w:color w:val="FF0000"/>
          <w:szCs w:val="21"/>
        </w:rPr>
        <w:t>与政府活动且在有效期内）的、</w:t>
      </w:r>
      <w:r>
        <w:rPr>
          <w:rFonts w:ascii="宋体" w:hAnsi="宋体" w:hint="eastAsia"/>
          <w:color w:val="FF0000"/>
          <w:szCs w:val="21"/>
        </w:rPr>
        <w:t>近三年内无行贿犯罪的和在经营活动中无重大违法记录的承诺函（格式见附件）；</w:t>
      </w:r>
    </w:p>
    <w:p w:rsidR="00EA7D10" w:rsidRDefault="00EA7D10" w:rsidP="00EA7D10">
      <w:pPr>
        <w:ind w:firstLineChars="200" w:firstLine="420"/>
        <w:rPr>
          <w:rFonts w:ascii="宋体" w:hAnsi="宋体" w:hint="eastAsia"/>
          <w:color w:val="FF0000"/>
          <w:szCs w:val="21"/>
        </w:rPr>
      </w:pPr>
      <w:r>
        <w:rPr>
          <w:rFonts w:ascii="宋体" w:hAnsi="宋体" w:hint="eastAsia"/>
          <w:color w:val="FF0000"/>
          <w:szCs w:val="21"/>
        </w:rPr>
        <w:t>5.报价明细表（表格自制，以每标准</w:t>
      </w:r>
      <w:proofErr w:type="gramStart"/>
      <w:r>
        <w:rPr>
          <w:rFonts w:ascii="宋体" w:hAnsi="宋体" w:hint="eastAsia"/>
          <w:color w:val="FF0000"/>
          <w:szCs w:val="21"/>
        </w:rPr>
        <w:t>桶报单价</w:t>
      </w:r>
      <w:proofErr w:type="gramEnd"/>
      <w:r>
        <w:rPr>
          <w:rFonts w:ascii="宋体" w:hAnsi="宋体" w:hint="eastAsia"/>
          <w:color w:val="FF0000"/>
          <w:szCs w:val="21"/>
        </w:rPr>
        <w:t>）；</w:t>
      </w:r>
    </w:p>
    <w:p w:rsidR="00EA7D10" w:rsidRDefault="00EA7D10" w:rsidP="00EA7D10">
      <w:pPr>
        <w:numPr>
          <w:ilvl w:val="0"/>
          <w:numId w:val="2"/>
        </w:numPr>
        <w:rPr>
          <w:rFonts w:ascii="宋体" w:hAnsi="宋体" w:hint="eastAsia"/>
          <w:color w:val="FF0000"/>
          <w:szCs w:val="21"/>
        </w:rPr>
      </w:pPr>
      <w:r>
        <w:rPr>
          <w:rFonts w:ascii="宋体" w:hAnsi="宋体" w:hint="eastAsia"/>
          <w:color w:val="FF0000"/>
          <w:szCs w:val="21"/>
        </w:rPr>
        <w:t>售后承诺书；</w:t>
      </w:r>
    </w:p>
    <w:p w:rsidR="00EA7D10" w:rsidRDefault="00EA7D10" w:rsidP="00EA7D10">
      <w:pPr>
        <w:numPr>
          <w:ilvl w:val="0"/>
          <w:numId w:val="2"/>
        </w:numPr>
        <w:rPr>
          <w:rFonts w:ascii="宋体" w:hAnsi="宋体" w:hint="eastAsia"/>
          <w:szCs w:val="21"/>
        </w:rPr>
      </w:pPr>
      <w:r>
        <w:rPr>
          <w:rFonts w:ascii="宋体" w:hAnsi="宋体" w:hint="eastAsia"/>
          <w:szCs w:val="21"/>
        </w:rPr>
        <w:t>非广东的投标供应商须提供能在广东省内提供售后服务的证明资料；</w:t>
      </w:r>
    </w:p>
    <w:p w:rsidR="00EA7D10" w:rsidRDefault="00EA7D10" w:rsidP="00EA7D10">
      <w:pPr>
        <w:numPr>
          <w:ilvl w:val="0"/>
          <w:numId w:val="2"/>
        </w:numPr>
        <w:rPr>
          <w:rFonts w:ascii="宋体" w:hAnsi="宋体" w:hint="eastAsia"/>
          <w:szCs w:val="21"/>
        </w:rPr>
      </w:pPr>
      <w:r>
        <w:rPr>
          <w:rFonts w:ascii="宋体" w:hAnsi="宋体" w:hint="eastAsia"/>
          <w:szCs w:val="21"/>
        </w:rPr>
        <w:t>同类案例（请提供中标通知书或合同关键页复印件，并加盖公章）；</w:t>
      </w:r>
    </w:p>
    <w:p w:rsidR="00EA7D10" w:rsidRDefault="00EA7D10" w:rsidP="00EA7D10">
      <w:pPr>
        <w:ind w:firstLine="435"/>
        <w:rPr>
          <w:rFonts w:ascii="宋体" w:hAnsi="宋体" w:hint="eastAsia"/>
          <w:szCs w:val="21"/>
        </w:rPr>
      </w:pPr>
      <w:r>
        <w:rPr>
          <w:rFonts w:ascii="宋体" w:hAnsi="宋体" w:hint="eastAsia"/>
          <w:szCs w:val="21"/>
        </w:rPr>
        <w:t>9．所投产品为进口产品需要提前说明；</w:t>
      </w:r>
    </w:p>
    <w:p w:rsidR="00EA7D10" w:rsidRDefault="00EA7D10" w:rsidP="00EA7D10">
      <w:pPr>
        <w:ind w:firstLine="435"/>
        <w:rPr>
          <w:rFonts w:ascii="宋体" w:hAnsi="宋体" w:hint="eastAsia"/>
          <w:szCs w:val="21"/>
        </w:rPr>
      </w:pPr>
      <w:r>
        <w:rPr>
          <w:rFonts w:ascii="宋体" w:hAnsi="宋体" w:hint="eastAsia"/>
          <w:szCs w:val="21"/>
        </w:rPr>
        <w:t>10．各项目所需的其他资料；</w:t>
      </w:r>
    </w:p>
    <w:p w:rsidR="00EA7D10" w:rsidRDefault="00EA7D10" w:rsidP="00EA7D10">
      <w:pPr>
        <w:rPr>
          <w:rFonts w:ascii="宋体" w:hAnsi="宋体" w:hint="eastAsia"/>
          <w:szCs w:val="21"/>
        </w:rPr>
      </w:pPr>
    </w:p>
    <w:p w:rsidR="00EA7D10" w:rsidRDefault="00EA7D10" w:rsidP="00EA7D10">
      <w:pPr>
        <w:rPr>
          <w:rFonts w:ascii="宋体" w:hAnsi="宋体" w:hint="eastAsia"/>
          <w:szCs w:val="21"/>
        </w:rPr>
      </w:pPr>
      <w:r>
        <w:rPr>
          <w:rFonts w:ascii="宋体" w:hAnsi="宋体" w:hint="eastAsia"/>
          <w:szCs w:val="21"/>
        </w:rPr>
        <w:t>说明：</w:t>
      </w:r>
    </w:p>
    <w:p w:rsidR="00EA7D10" w:rsidRDefault="00EA7D10" w:rsidP="00EA7D10">
      <w:pPr>
        <w:ind w:firstLineChars="250" w:firstLine="525"/>
        <w:rPr>
          <w:rFonts w:ascii="宋体" w:hAnsi="宋体" w:hint="eastAsia"/>
          <w:szCs w:val="21"/>
        </w:rPr>
      </w:pPr>
      <w:r>
        <w:rPr>
          <w:rFonts w:ascii="宋体" w:hAnsi="宋体" w:hint="eastAsia"/>
          <w:szCs w:val="21"/>
        </w:rPr>
        <w:t>1．以上</w:t>
      </w:r>
      <w:r>
        <w:rPr>
          <w:rFonts w:ascii="宋体" w:hAnsi="宋体" w:hint="eastAsia"/>
          <w:color w:val="FF0000"/>
          <w:szCs w:val="21"/>
        </w:rPr>
        <w:t>1-6项为必需具备的基本资格</w:t>
      </w:r>
      <w:r>
        <w:rPr>
          <w:rFonts w:ascii="宋体" w:hAnsi="宋体" w:hint="eastAsia"/>
          <w:szCs w:val="21"/>
        </w:rPr>
        <w:t>，具备1-6项的必须有三家投标人（含三家）以上，才能进行后继招标工作，否则视作废标处理。</w:t>
      </w:r>
    </w:p>
    <w:p w:rsidR="00EA7D10" w:rsidRDefault="00EA7D10" w:rsidP="00EA7D10">
      <w:pPr>
        <w:ind w:firstLineChars="250" w:firstLine="525"/>
        <w:rPr>
          <w:rFonts w:ascii="宋体" w:hAnsi="宋体" w:hint="eastAsia"/>
          <w:szCs w:val="21"/>
        </w:rPr>
      </w:pPr>
      <w:r>
        <w:rPr>
          <w:rFonts w:ascii="宋体" w:hAnsi="宋体" w:hint="eastAsia"/>
          <w:szCs w:val="21"/>
        </w:rPr>
        <w:t>2．7-10为技术及商务打分相关项目，如果投标商有相关材料请尽量提供。</w:t>
      </w:r>
    </w:p>
    <w:p w:rsidR="00EA7D10" w:rsidRDefault="00EA7D10" w:rsidP="00EA7D10">
      <w:pPr>
        <w:ind w:firstLineChars="250" w:firstLine="525"/>
        <w:rPr>
          <w:rFonts w:ascii="宋体" w:hAnsi="宋体" w:hint="eastAsia"/>
          <w:szCs w:val="21"/>
        </w:rPr>
      </w:pPr>
      <w:r>
        <w:rPr>
          <w:rFonts w:ascii="宋体" w:hAnsi="宋体" w:hint="eastAsia"/>
          <w:szCs w:val="21"/>
        </w:rPr>
        <w:t>3.中标单位数量：1。</w:t>
      </w:r>
    </w:p>
    <w:p w:rsidR="00EA7D10" w:rsidRDefault="00EA7D10" w:rsidP="00EA7D10">
      <w:pPr>
        <w:ind w:firstLineChars="250" w:firstLine="525"/>
        <w:rPr>
          <w:rFonts w:ascii="宋体" w:hAnsi="宋体" w:hint="eastAsia"/>
          <w:szCs w:val="21"/>
        </w:rPr>
      </w:pPr>
      <w:r>
        <w:rPr>
          <w:rFonts w:ascii="宋体" w:hAnsi="宋体" w:hint="eastAsia"/>
          <w:szCs w:val="21"/>
        </w:rPr>
        <w:t>4.项目限额：资格标。</w:t>
      </w:r>
    </w:p>
    <w:p w:rsidR="00EA7D10" w:rsidRDefault="00EA7D10" w:rsidP="00EA7D10">
      <w:pPr>
        <w:rPr>
          <w:rFonts w:hint="eastAsia"/>
          <w:color w:val="000000"/>
        </w:rPr>
      </w:pPr>
    </w:p>
    <w:p w:rsidR="00EA7D10" w:rsidRDefault="00EA7D10" w:rsidP="00EA7D10">
      <w:pPr>
        <w:autoSpaceDE w:val="0"/>
        <w:autoSpaceDN w:val="0"/>
        <w:adjustRightInd w:val="0"/>
        <w:jc w:val="left"/>
        <w:rPr>
          <w:rFonts w:ascii="华文仿宋" w:eastAsia="华文仿宋" w:cs="华文仿宋"/>
          <w:color w:val="990000"/>
          <w:kern w:val="0"/>
          <w:sz w:val="32"/>
          <w:szCs w:val="32"/>
        </w:rPr>
      </w:pPr>
      <w:r>
        <w:rPr>
          <w:rFonts w:ascii="华文仿宋" w:eastAsia="华文仿宋" w:cs="华文仿宋" w:hint="eastAsia"/>
          <w:color w:val="990000"/>
          <w:kern w:val="0"/>
          <w:sz w:val="32"/>
          <w:szCs w:val="32"/>
        </w:rPr>
        <w:lastRenderedPageBreak/>
        <w:t>招标需求</w:t>
      </w:r>
    </w:p>
    <w:p w:rsidR="00EA7D10" w:rsidRPr="00EA7D10" w:rsidRDefault="00EA7D10">
      <w:pPr>
        <w:spacing w:line="360" w:lineRule="auto"/>
        <w:ind w:firstLineChars="250" w:firstLine="527"/>
        <w:rPr>
          <w:rFonts w:ascii="宋体" w:hAnsi="宋体" w:cs="宋体"/>
          <w:b/>
          <w:szCs w:val="21"/>
        </w:rPr>
      </w:pPr>
    </w:p>
    <w:p w:rsidR="001626E1" w:rsidRDefault="00DC3629">
      <w:pPr>
        <w:spacing w:line="360" w:lineRule="auto"/>
        <w:ind w:firstLineChars="250" w:firstLine="525"/>
        <w:rPr>
          <w:rFonts w:ascii="宋体" w:hAnsi="宋体" w:cs="宋体"/>
          <w:szCs w:val="21"/>
        </w:rPr>
      </w:pPr>
      <w:r>
        <w:rPr>
          <w:rFonts w:ascii="宋体" w:hAnsi="宋体" w:cs="宋体" w:hint="eastAsia"/>
          <w:szCs w:val="21"/>
        </w:rPr>
        <w:t>基于学校的发展，探索在素质教育、文化宣传、教育教学等方面在新媒体领域的应用，积累学校自己独有的、有特色的教育教学资源，拟采购视频云服务，以</w:t>
      </w:r>
      <w:proofErr w:type="gramStart"/>
      <w:r>
        <w:rPr>
          <w:rFonts w:ascii="宋体" w:hAnsi="宋体" w:cs="宋体" w:hint="eastAsia"/>
          <w:szCs w:val="21"/>
        </w:rPr>
        <w:t>轻设备</w:t>
      </w:r>
      <w:proofErr w:type="gramEnd"/>
      <w:r>
        <w:rPr>
          <w:rFonts w:ascii="宋体" w:hAnsi="宋体" w:cs="宋体" w:hint="eastAsia"/>
          <w:szCs w:val="21"/>
        </w:rPr>
        <w:t>重应用的先进理念在学校进行新</w:t>
      </w:r>
      <w:proofErr w:type="gramStart"/>
      <w:r>
        <w:rPr>
          <w:rFonts w:ascii="宋体" w:hAnsi="宋体" w:cs="宋体" w:hint="eastAsia"/>
          <w:szCs w:val="21"/>
        </w:rPr>
        <w:t>媒体云应用</w:t>
      </w:r>
      <w:proofErr w:type="gramEnd"/>
      <w:r>
        <w:rPr>
          <w:rFonts w:ascii="宋体" w:hAnsi="宋体" w:cs="宋体" w:hint="eastAsia"/>
          <w:szCs w:val="21"/>
        </w:rPr>
        <w:t>实践，以最常见的手机等移动终端为载体，通过个人电脑的辅助，使用</w:t>
      </w:r>
      <w:proofErr w:type="gramStart"/>
      <w:r>
        <w:rPr>
          <w:rFonts w:ascii="宋体" w:hAnsi="宋体" w:cs="宋体" w:hint="eastAsia"/>
          <w:szCs w:val="21"/>
        </w:rPr>
        <w:t>云资源和云服务</w:t>
      </w:r>
      <w:proofErr w:type="gramEnd"/>
      <w:r>
        <w:rPr>
          <w:rFonts w:ascii="宋体" w:hAnsi="宋体" w:cs="宋体" w:hint="eastAsia"/>
          <w:szCs w:val="21"/>
        </w:rPr>
        <w:t>进行教育教学活动的创新实践、文化建设方面的创新宣传。</w:t>
      </w:r>
    </w:p>
    <w:p w:rsidR="001626E1" w:rsidRDefault="00DC3629">
      <w:pPr>
        <w:spacing w:line="360" w:lineRule="auto"/>
        <w:rPr>
          <w:rFonts w:ascii="宋体" w:hAnsi="宋体" w:cs="宋体"/>
          <w:b/>
          <w:bCs/>
          <w:sz w:val="28"/>
          <w:szCs w:val="28"/>
        </w:rPr>
      </w:pPr>
      <w:r>
        <w:rPr>
          <w:rFonts w:ascii="宋体" w:hAnsi="宋体" w:cs="宋体" w:hint="eastAsia"/>
        </w:rPr>
        <w:t xml:space="preserve"> </w:t>
      </w:r>
      <w:r>
        <w:rPr>
          <w:rFonts w:ascii="宋体" w:hAnsi="宋体" w:cs="宋体"/>
        </w:rPr>
        <w:t xml:space="preserve">     </w:t>
      </w:r>
      <w:r>
        <w:rPr>
          <w:rFonts w:ascii="宋体" w:hAnsi="宋体" w:cs="宋体" w:hint="eastAsia"/>
          <w:b/>
          <w:bCs/>
          <w:sz w:val="28"/>
          <w:szCs w:val="28"/>
        </w:rPr>
        <w:t>服务内容：</w:t>
      </w:r>
    </w:p>
    <w:p w:rsidR="001626E1" w:rsidRDefault="00DC3629">
      <w:pPr>
        <w:numPr>
          <w:ilvl w:val="0"/>
          <w:numId w:val="1"/>
        </w:numPr>
        <w:spacing w:line="360" w:lineRule="auto"/>
        <w:rPr>
          <w:rFonts w:ascii="宋体" w:hAnsi="宋体" w:cs="宋体"/>
        </w:rPr>
      </w:pPr>
      <w:r>
        <w:rPr>
          <w:rFonts w:ascii="宋体" w:hAnsi="宋体" w:cs="宋体" w:hint="eastAsia"/>
        </w:rPr>
        <w:t>为学校开通属于专用的视频云平台，基于</w:t>
      </w:r>
      <w:proofErr w:type="gramStart"/>
      <w:r>
        <w:rPr>
          <w:rFonts w:ascii="宋体" w:hAnsi="宋体" w:cs="宋体" w:hint="eastAsia"/>
        </w:rPr>
        <w:t>公有云</w:t>
      </w:r>
      <w:proofErr w:type="gramEnd"/>
      <w:r>
        <w:rPr>
          <w:rFonts w:ascii="宋体" w:hAnsi="宋体" w:cs="宋体" w:hint="eastAsia"/>
        </w:rPr>
        <w:t>部署。</w:t>
      </w:r>
    </w:p>
    <w:p w:rsidR="001626E1" w:rsidRDefault="00DC3629">
      <w:pPr>
        <w:numPr>
          <w:ilvl w:val="0"/>
          <w:numId w:val="1"/>
        </w:numPr>
        <w:spacing w:line="360" w:lineRule="auto"/>
        <w:rPr>
          <w:rFonts w:ascii="宋体" w:hAnsi="宋体" w:cs="宋体"/>
        </w:rPr>
      </w:pPr>
      <w:r>
        <w:rPr>
          <w:rFonts w:ascii="宋体" w:hAnsi="宋体" w:cs="宋体" w:hint="eastAsia"/>
        </w:rPr>
        <w:t>为学校提供与视频新</w:t>
      </w:r>
      <w:proofErr w:type="gramStart"/>
      <w:r>
        <w:rPr>
          <w:rFonts w:ascii="宋体" w:hAnsi="宋体" w:cs="宋体" w:hint="eastAsia"/>
        </w:rPr>
        <w:t>媒体云</w:t>
      </w:r>
      <w:proofErr w:type="gramEnd"/>
      <w:r>
        <w:rPr>
          <w:rFonts w:ascii="宋体" w:hAnsi="宋体" w:cs="宋体" w:hint="eastAsia"/>
        </w:rPr>
        <w:t>平台配套使用的Android手机端应用软件。</w:t>
      </w:r>
    </w:p>
    <w:p w:rsidR="001626E1" w:rsidRDefault="00DC3629">
      <w:pPr>
        <w:numPr>
          <w:ilvl w:val="0"/>
          <w:numId w:val="1"/>
        </w:numPr>
        <w:spacing w:line="360" w:lineRule="auto"/>
        <w:rPr>
          <w:rFonts w:ascii="宋体" w:hAnsi="宋体" w:cs="宋体"/>
        </w:rPr>
      </w:pPr>
      <w:r>
        <w:rPr>
          <w:rFonts w:ascii="宋体" w:hAnsi="宋体" w:cs="宋体" w:hint="eastAsia"/>
        </w:rPr>
        <w:t>为学校提供相关软件及系统的操作和使用培训服务。</w:t>
      </w:r>
    </w:p>
    <w:p w:rsidR="001626E1" w:rsidRDefault="00DC3629">
      <w:pPr>
        <w:numPr>
          <w:ilvl w:val="0"/>
          <w:numId w:val="1"/>
        </w:numPr>
        <w:spacing w:line="360" w:lineRule="auto"/>
        <w:rPr>
          <w:rFonts w:ascii="宋体" w:hAnsi="宋体" w:cs="宋体"/>
        </w:rPr>
      </w:pPr>
      <w:r>
        <w:rPr>
          <w:rFonts w:ascii="宋体" w:hAnsi="宋体" w:cs="宋体" w:hint="eastAsia"/>
        </w:rPr>
        <w:t>为学校的重大活动提供上门直播服务（包括提供服务人员、直播设备等）,每学期不少于8次。</w:t>
      </w:r>
    </w:p>
    <w:p w:rsidR="001626E1" w:rsidRDefault="00DC3629">
      <w:pPr>
        <w:numPr>
          <w:ilvl w:val="0"/>
          <w:numId w:val="1"/>
        </w:numPr>
        <w:spacing w:line="360" w:lineRule="auto"/>
        <w:rPr>
          <w:rFonts w:ascii="宋体" w:hAnsi="宋体" w:cs="宋体"/>
        </w:rPr>
      </w:pPr>
      <w:r>
        <w:rPr>
          <w:rFonts w:ascii="宋体" w:hAnsi="宋体" w:cs="宋体" w:hint="eastAsia"/>
        </w:rPr>
        <w:t>提供学校视频新</w:t>
      </w:r>
      <w:proofErr w:type="gramStart"/>
      <w:r>
        <w:rPr>
          <w:rFonts w:ascii="宋体" w:hAnsi="宋体" w:cs="宋体" w:hint="eastAsia"/>
        </w:rPr>
        <w:t>媒体云</w:t>
      </w:r>
      <w:proofErr w:type="gramEnd"/>
      <w:r>
        <w:rPr>
          <w:rFonts w:ascii="宋体" w:hAnsi="宋体" w:cs="宋体" w:hint="eastAsia"/>
        </w:rPr>
        <w:t>平台的运行维护，以及相关软件升级、更新等服务。</w:t>
      </w:r>
    </w:p>
    <w:p w:rsidR="001626E1" w:rsidRDefault="00DC3629">
      <w:pPr>
        <w:numPr>
          <w:ilvl w:val="0"/>
          <w:numId w:val="1"/>
        </w:numPr>
        <w:spacing w:line="360" w:lineRule="auto"/>
        <w:rPr>
          <w:rFonts w:ascii="宋体" w:hAnsi="宋体" w:cs="宋体"/>
        </w:rPr>
      </w:pPr>
      <w:r>
        <w:rPr>
          <w:rFonts w:ascii="宋体" w:hAnsi="宋体" w:cs="宋体" w:hint="eastAsia"/>
        </w:rPr>
        <w:t>服务期限：一年</w:t>
      </w:r>
      <w:r w:rsidR="00EA7D10">
        <w:rPr>
          <w:rFonts w:ascii="宋体" w:hAnsi="宋体" w:cs="宋体" w:hint="eastAsia"/>
        </w:rPr>
        <w:t xml:space="preserve"> （</w:t>
      </w:r>
      <w:r w:rsidR="00EA7D10" w:rsidRPr="00EA7D10">
        <w:rPr>
          <w:rFonts w:ascii="宋体" w:hAnsi="宋体" w:cs="宋体" w:hint="eastAsia"/>
          <w:color w:val="FF0000"/>
        </w:rPr>
        <w:t>中标后可服务</w:t>
      </w:r>
      <w:r w:rsidR="00EA7D10" w:rsidRPr="00EA7D10">
        <w:rPr>
          <w:rFonts w:ascii="宋体" w:hAnsi="宋体" w:cs="宋体" w:hint="eastAsia"/>
          <w:color w:val="FF0000"/>
        </w:rPr>
        <w:t>三年</w:t>
      </w:r>
      <w:r w:rsidR="00EA7D10" w:rsidRPr="00EA7D10">
        <w:rPr>
          <w:rFonts w:ascii="宋体" w:hAnsi="宋体" w:cs="宋体" w:hint="eastAsia"/>
          <w:color w:val="FF0000"/>
        </w:rPr>
        <w:t>，每年服务结束后，由用户进行服务绩效考核，满意可续签</w:t>
      </w:r>
      <w:r w:rsidR="00EA7D10">
        <w:rPr>
          <w:rFonts w:ascii="宋体" w:hAnsi="宋体" w:cs="宋体" w:hint="eastAsia"/>
        </w:rPr>
        <w:t>）</w:t>
      </w:r>
    </w:p>
    <w:p w:rsidR="001626E1" w:rsidRDefault="00DC3629">
      <w:pPr>
        <w:spacing w:line="360" w:lineRule="auto"/>
        <w:rPr>
          <w:rFonts w:ascii="宋体" w:hAnsi="宋体" w:cs="宋体"/>
          <w:b/>
          <w:bCs/>
          <w:sz w:val="28"/>
          <w:szCs w:val="28"/>
        </w:rPr>
      </w:pPr>
      <w:proofErr w:type="gramStart"/>
      <w:r>
        <w:rPr>
          <w:rFonts w:ascii="宋体" w:hAnsi="宋体" w:cs="宋体" w:hint="eastAsia"/>
          <w:b/>
          <w:bCs/>
          <w:sz w:val="28"/>
          <w:szCs w:val="28"/>
        </w:rPr>
        <w:t>云服务</w:t>
      </w:r>
      <w:proofErr w:type="gramEnd"/>
      <w:r>
        <w:rPr>
          <w:rFonts w:ascii="宋体" w:hAnsi="宋体" w:cs="宋体" w:hint="eastAsia"/>
          <w:b/>
          <w:bCs/>
          <w:sz w:val="28"/>
          <w:szCs w:val="28"/>
        </w:rPr>
        <w:t>技术要求：</w:t>
      </w:r>
      <w:bookmarkStart w:id="0" w:name="_GoBack"/>
      <w:bookmarkEnd w:id="0"/>
    </w:p>
    <w:tbl>
      <w:tblPr>
        <w:tblStyle w:val="a9"/>
        <w:tblW w:w="8922" w:type="dxa"/>
        <w:tblLayout w:type="fixed"/>
        <w:tblCellMar>
          <w:top w:w="57" w:type="dxa"/>
          <w:bottom w:w="57" w:type="dxa"/>
        </w:tblCellMar>
        <w:tblLook w:val="04A0" w:firstRow="1" w:lastRow="0" w:firstColumn="1" w:lastColumn="0" w:noHBand="0" w:noVBand="1"/>
      </w:tblPr>
      <w:tblGrid>
        <w:gridCol w:w="847"/>
        <w:gridCol w:w="1824"/>
        <w:gridCol w:w="2115"/>
        <w:gridCol w:w="4136"/>
      </w:tblGrid>
      <w:tr w:rsidR="001626E1">
        <w:trPr>
          <w:trHeight w:val="636"/>
        </w:trPr>
        <w:tc>
          <w:tcPr>
            <w:tcW w:w="8922" w:type="dxa"/>
            <w:gridSpan w:val="4"/>
            <w:vAlign w:val="center"/>
          </w:tcPr>
          <w:p w:rsidR="001626E1" w:rsidRDefault="00DC3629">
            <w:pPr>
              <w:pStyle w:val="a3"/>
              <w:tabs>
                <w:tab w:val="left" w:pos="540"/>
              </w:tabs>
              <w:adjustRightInd w:val="0"/>
              <w:snapToGrid w:val="0"/>
              <w:jc w:val="center"/>
              <w:rPr>
                <w:rFonts w:eastAsia="宋体" w:hAnsi="宋体" w:cs="宋体"/>
                <w:b/>
              </w:rPr>
            </w:pPr>
            <w:r>
              <w:rPr>
                <w:rFonts w:eastAsia="宋体" w:hAnsi="宋体" w:cs="宋体" w:hint="eastAsia"/>
                <w:b/>
              </w:rPr>
              <w:t>视频</w:t>
            </w:r>
            <w:proofErr w:type="gramStart"/>
            <w:r>
              <w:rPr>
                <w:rFonts w:eastAsia="宋体" w:hAnsi="宋体" w:cs="宋体" w:hint="eastAsia"/>
                <w:b/>
              </w:rPr>
              <w:t>云解决</w:t>
            </w:r>
            <w:proofErr w:type="gramEnd"/>
            <w:r>
              <w:rPr>
                <w:rFonts w:eastAsia="宋体" w:hAnsi="宋体" w:cs="宋体" w:hint="eastAsia"/>
                <w:b/>
              </w:rPr>
              <w:t>方案软硬件产品技术参数</w:t>
            </w:r>
          </w:p>
        </w:tc>
      </w:tr>
      <w:tr w:rsidR="001626E1">
        <w:trPr>
          <w:trHeight w:val="160"/>
        </w:trPr>
        <w:tc>
          <w:tcPr>
            <w:tcW w:w="847" w:type="dxa"/>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序号</w:t>
            </w:r>
          </w:p>
        </w:tc>
        <w:tc>
          <w:tcPr>
            <w:tcW w:w="1824" w:type="dxa"/>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组成部分</w:t>
            </w:r>
          </w:p>
        </w:tc>
        <w:tc>
          <w:tcPr>
            <w:tcW w:w="6251" w:type="dxa"/>
            <w:gridSpan w:val="2"/>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技术参数</w:t>
            </w:r>
          </w:p>
        </w:tc>
      </w:tr>
      <w:tr w:rsidR="001626E1">
        <w:tc>
          <w:tcPr>
            <w:tcW w:w="8922" w:type="dxa"/>
            <w:gridSpan w:val="4"/>
            <w:shd w:val="clear" w:color="auto" w:fill="D8D8D8" w:themeFill="background1" w:themeFillShade="D8"/>
            <w:vAlign w:val="center"/>
          </w:tcPr>
          <w:p w:rsidR="001626E1" w:rsidRDefault="00DC3629">
            <w:pPr>
              <w:pStyle w:val="a3"/>
              <w:tabs>
                <w:tab w:val="left" w:pos="540"/>
              </w:tabs>
              <w:adjustRightInd w:val="0"/>
              <w:snapToGrid w:val="0"/>
              <w:jc w:val="left"/>
              <w:rPr>
                <w:rFonts w:eastAsia="宋体" w:hAnsi="宋体" w:cs="宋体"/>
                <w:b/>
                <w:sz w:val="18"/>
                <w:szCs w:val="18"/>
              </w:rPr>
            </w:pPr>
            <w:r>
              <w:rPr>
                <w:rFonts w:eastAsia="宋体" w:hAnsi="宋体" w:cs="宋体" w:hint="eastAsia"/>
                <w:b/>
                <w:sz w:val="18"/>
                <w:szCs w:val="18"/>
              </w:rPr>
              <w:t>一、视频</w:t>
            </w:r>
            <w:proofErr w:type="gramStart"/>
            <w:r>
              <w:rPr>
                <w:rFonts w:eastAsia="宋体" w:hAnsi="宋体" w:cs="宋体" w:hint="eastAsia"/>
                <w:b/>
                <w:sz w:val="18"/>
                <w:szCs w:val="18"/>
              </w:rPr>
              <w:t>云系统</w:t>
            </w:r>
            <w:proofErr w:type="gramEnd"/>
          </w:p>
        </w:tc>
      </w:tr>
      <w:tr w:rsidR="001626E1">
        <w:trPr>
          <w:trHeight w:val="623"/>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1.1</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直播能力</w:t>
            </w: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hint="eastAsia"/>
                <w:bCs/>
                <w:sz w:val="18"/>
                <w:szCs w:val="18"/>
              </w:rPr>
              <w:t>1.1.1 编码器对接专业摄像机/DV/单反/微单、多机位(导播台)、固定或移动录播系统、手机、无人机等。</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hint="eastAsia"/>
                <w:bCs/>
                <w:sz w:val="18"/>
                <w:szCs w:val="18"/>
              </w:rPr>
              <w:t>1.1.2 能够对接阿里云等公有视频云服务。</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1.1.3 能够兼容手机、PC、智能电视等多终端播放。</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1.1.4 能够</w:t>
            </w:r>
            <w:proofErr w:type="gramStart"/>
            <w:r>
              <w:rPr>
                <w:rFonts w:eastAsia="宋体" w:hAnsi="宋体" w:cs="宋体" w:hint="eastAsia"/>
                <w:bCs/>
                <w:sz w:val="18"/>
                <w:szCs w:val="18"/>
              </w:rPr>
              <w:t>支持微信和</w:t>
            </w:r>
            <w:proofErr w:type="gramEnd"/>
            <w:r>
              <w:rPr>
                <w:rFonts w:eastAsia="宋体" w:hAnsi="宋体" w:cs="宋体" w:hint="eastAsia"/>
                <w:bCs/>
                <w:sz w:val="18"/>
                <w:szCs w:val="18"/>
              </w:rPr>
              <w:t>浏览器等H5页面播放。</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 xml:space="preserve">1.1.5 </w:t>
            </w:r>
            <w:r>
              <w:rPr>
                <w:rFonts w:eastAsia="宋体" w:hAnsi="宋体" w:cs="宋体" w:hint="eastAsia"/>
                <w:kern w:val="0"/>
                <w:sz w:val="18"/>
                <w:szCs w:val="18"/>
                <w:lang w:bidi="ar"/>
              </w:rPr>
              <w:t>支持直播流直接转换成TS切片存于云端存储。</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1.1.6 支持直播时移回看。</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1.1.7 支持对接多方CDN服务，支持大规模并发。</w:t>
            </w:r>
          </w:p>
        </w:tc>
      </w:tr>
      <w:tr w:rsidR="001626E1">
        <w:trPr>
          <w:trHeight w:val="259"/>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1.1.8 支持边缘服务节点注册、同步。</w:t>
            </w:r>
          </w:p>
        </w:tc>
      </w:tr>
      <w:tr w:rsidR="001626E1">
        <w:trPr>
          <w:trHeight w:val="178"/>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1.2</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云剪辑能力</w:t>
            </w: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1.2.1 支持对时</w:t>
            </w:r>
            <w:proofErr w:type="gramStart"/>
            <w:r>
              <w:rPr>
                <w:rFonts w:eastAsia="宋体" w:hAnsi="宋体" w:cs="宋体" w:hint="eastAsia"/>
                <w:bCs/>
                <w:sz w:val="18"/>
                <w:szCs w:val="18"/>
              </w:rPr>
              <w:t>移内容</w:t>
            </w:r>
            <w:proofErr w:type="gramEnd"/>
            <w:r>
              <w:rPr>
                <w:rFonts w:eastAsia="宋体" w:hAnsi="宋体" w:cs="宋体" w:hint="eastAsia"/>
                <w:bCs/>
                <w:sz w:val="18"/>
                <w:szCs w:val="18"/>
              </w:rPr>
              <w:t>修剪整理，覆盖生存完整的活动直播内容。</w:t>
            </w:r>
          </w:p>
        </w:tc>
      </w:tr>
      <w:tr w:rsidR="001626E1">
        <w:trPr>
          <w:trHeight w:val="15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1.2.2 支持时</w:t>
            </w:r>
            <w:proofErr w:type="gramStart"/>
            <w:r>
              <w:rPr>
                <w:rFonts w:eastAsia="宋体" w:hAnsi="宋体" w:cs="宋体" w:hint="eastAsia"/>
                <w:bCs/>
                <w:sz w:val="18"/>
                <w:szCs w:val="18"/>
              </w:rPr>
              <w:t>称内容</w:t>
            </w:r>
            <w:proofErr w:type="gramEnd"/>
            <w:r>
              <w:rPr>
                <w:rFonts w:eastAsia="宋体" w:hAnsi="宋体" w:cs="宋体" w:hint="eastAsia"/>
                <w:bCs/>
                <w:sz w:val="18"/>
                <w:szCs w:val="18"/>
              </w:rPr>
              <w:t>分段管理，多段合并功能。</w:t>
            </w:r>
          </w:p>
        </w:tc>
      </w:tr>
      <w:tr w:rsidR="001626E1">
        <w:trPr>
          <w:trHeight w:val="240"/>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1.2.3 支持时</w:t>
            </w:r>
            <w:proofErr w:type="gramStart"/>
            <w:r>
              <w:rPr>
                <w:rFonts w:eastAsia="宋体" w:hAnsi="宋体" w:cs="宋体" w:hint="eastAsia"/>
                <w:bCs/>
                <w:sz w:val="18"/>
                <w:szCs w:val="18"/>
              </w:rPr>
              <w:t>移内容跨段拆条</w:t>
            </w:r>
            <w:proofErr w:type="gramEnd"/>
            <w:r>
              <w:rPr>
                <w:rFonts w:eastAsia="宋体" w:hAnsi="宋体" w:cs="宋体" w:hint="eastAsia"/>
                <w:bCs/>
                <w:sz w:val="18"/>
                <w:szCs w:val="18"/>
              </w:rPr>
              <w:t>，直接发布成点播内容。</w:t>
            </w:r>
          </w:p>
        </w:tc>
      </w:tr>
      <w:tr w:rsidR="001626E1">
        <w:trPr>
          <w:trHeight w:val="173"/>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1.2.4 所有</w:t>
            </w:r>
            <w:proofErr w:type="gramStart"/>
            <w:r>
              <w:rPr>
                <w:rFonts w:eastAsia="宋体" w:hAnsi="宋体" w:cs="宋体" w:hint="eastAsia"/>
                <w:bCs/>
                <w:sz w:val="18"/>
                <w:szCs w:val="18"/>
              </w:rPr>
              <w:t>视频拆条剪辑</w:t>
            </w:r>
            <w:proofErr w:type="gramEnd"/>
            <w:r>
              <w:rPr>
                <w:rFonts w:eastAsia="宋体" w:hAnsi="宋体" w:cs="宋体" w:hint="eastAsia"/>
                <w:bCs/>
                <w:sz w:val="18"/>
                <w:szCs w:val="18"/>
              </w:rPr>
              <w:t>操作均基于云端，操作完成，内容就生成完成。</w:t>
            </w:r>
          </w:p>
        </w:tc>
      </w:tr>
      <w:tr w:rsidR="001626E1">
        <w:trPr>
          <w:trHeight w:val="137"/>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1.3</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点播能力</w:t>
            </w: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
                <w:bCs/>
                <w:sz w:val="18"/>
                <w:szCs w:val="18"/>
              </w:rPr>
            </w:pPr>
            <w:r>
              <w:rPr>
                <w:rFonts w:eastAsia="宋体" w:hAnsi="宋体" w:cs="宋体" w:hint="eastAsia"/>
                <w:bCs/>
                <w:sz w:val="18"/>
                <w:szCs w:val="18"/>
              </w:rPr>
              <w:t>1.3.1 支持</w:t>
            </w:r>
            <w:r>
              <w:rPr>
                <w:rFonts w:eastAsia="宋体" w:hAnsi="宋体" w:cs="宋体" w:hint="eastAsia"/>
                <w:kern w:val="0"/>
                <w:sz w:val="18"/>
                <w:szCs w:val="18"/>
                <w:lang w:bidi="ar"/>
              </w:rPr>
              <w:t>AVI,WMV,MPEG,MKV,RMVB,MOV,OGG,FLV,F4V,MOV,MP4,3GP,TS,ASF等主流视频格式上传。</w:t>
            </w:r>
          </w:p>
        </w:tc>
      </w:tr>
      <w:tr w:rsidR="001626E1">
        <w:trPr>
          <w:trHeight w:val="137"/>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
                <w:bCs/>
                <w:sz w:val="18"/>
                <w:szCs w:val="18"/>
              </w:rPr>
            </w:pPr>
            <w:r>
              <w:rPr>
                <w:rFonts w:eastAsia="宋体" w:hAnsi="宋体" w:cs="宋体" w:hint="eastAsia"/>
                <w:bCs/>
                <w:sz w:val="18"/>
                <w:szCs w:val="18"/>
              </w:rPr>
              <w:t>1.3.2 支持基于H5的断点续传。</w:t>
            </w:r>
          </w:p>
        </w:tc>
      </w:tr>
      <w:tr w:rsidR="001626E1">
        <w:trPr>
          <w:trHeight w:val="137"/>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
                <w:bCs/>
                <w:sz w:val="18"/>
                <w:szCs w:val="18"/>
              </w:rPr>
            </w:pPr>
            <w:r>
              <w:rPr>
                <w:rFonts w:eastAsia="宋体" w:hAnsi="宋体" w:cs="宋体" w:hint="eastAsia"/>
                <w:bCs/>
                <w:sz w:val="18"/>
                <w:szCs w:val="18"/>
              </w:rPr>
              <w:t>1.3.3 支持基于Web的大文件(&gt;2GB)上传。</w:t>
            </w:r>
          </w:p>
        </w:tc>
      </w:tr>
      <w:tr w:rsidR="001626E1">
        <w:trPr>
          <w:trHeight w:val="137"/>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
                <w:bCs/>
                <w:sz w:val="18"/>
                <w:szCs w:val="18"/>
              </w:rPr>
            </w:pPr>
            <w:r>
              <w:rPr>
                <w:rFonts w:eastAsia="宋体" w:hAnsi="宋体" w:cs="宋体" w:hint="eastAsia"/>
                <w:bCs/>
                <w:sz w:val="18"/>
                <w:szCs w:val="18"/>
              </w:rPr>
              <w:t>1.3.4 支持云端自动转码。</w:t>
            </w:r>
          </w:p>
        </w:tc>
      </w:tr>
      <w:tr w:rsidR="001626E1">
        <w:trPr>
          <w:trHeight w:val="137"/>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
                <w:bCs/>
                <w:sz w:val="18"/>
                <w:szCs w:val="18"/>
              </w:rPr>
            </w:pPr>
            <w:r>
              <w:rPr>
                <w:rFonts w:eastAsia="宋体" w:hAnsi="宋体" w:cs="宋体" w:hint="eastAsia"/>
                <w:bCs/>
                <w:sz w:val="18"/>
                <w:szCs w:val="18"/>
              </w:rPr>
              <w:t>1.3.5 能够对接阿里等公有视频云服务。</w:t>
            </w:r>
          </w:p>
        </w:tc>
      </w:tr>
      <w:tr w:rsidR="001626E1">
        <w:trPr>
          <w:trHeight w:val="137"/>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
                <w:bCs/>
                <w:sz w:val="18"/>
                <w:szCs w:val="18"/>
              </w:rPr>
            </w:pPr>
            <w:r>
              <w:rPr>
                <w:rFonts w:eastAsia="宋体" w:hAnsi="宋体" w:cs="宋体" w:hint="eastAsia"/>
                <w:bCs/>
                <w:sz w:val="18"/>
                <w:szCs w:val="18"/>
              </w:rPr>
              <w:t>1.3.6 能够兼容手机、PC、智能电视等多终端播放。</w:t>
            </w:r>
          </w:p>
        </w:tc>
      </w:tr>
      <w:tr w:rsidR="001626E1">
        <w:trPr>
          <w:trHeight w:val="137"/>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
                <w:bCs/>
                <w:sz w:val="18"/>
                <w:szCs w:val="18"/>
              </w:rPr>
            </w:pPr>
            <w:r>
              <w:rPr>
                <w:rFonts w:eastAsia="宋体" w:hAnsi="宋体" w:cs="宋体" w:hint="eastAsia"/>
                <w:bCs/>
                <w:sz w:val="18"/>
                <w:szCs w:val="18"/>
              </w:rPr>
              <w:t>1.3.7 能够</w:t>
            </w:r>
            <w:proofErr w:type="gramStart"/>
            <w:r>
              <w:rPr>
                <w:rFonts w:eastAsia="宋体" w:hAnsi="宋体" w:cs="宋体" w:hint="eastAsia"/>
                <w:bCs/>
                <w:sz w:val="18"/>
                <w:szCs w:val="18"/>
              </w:rPr>
              <w:t>支持微信和</w:t>
            </w:r>
            <w:proofErr w:type="gramEnd"/>
            <w:r>
              <w:rPr>
                <w:rFonts w:eastAsia="宋体" w:hAnsi="宋体" w:cs="宋体" w:hint="eastAsia"/>
                <w:bCs/>
                <w:sz w:val="18"/>
                <w:szCs w:val="18"/>
              </w:rPr>
              <w:t>浏览器等H5页面播放。</w:t>
            </w:r>
          </w:p>
        </w:tc>
      </w:tr>
      <w:tr w:rsidR="001626E1">
        <w:trPr>
          <w:trHeight w:val="137"/>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
                <w:bCs/>
                <w:sz w:val="18"/>
                <w:szCs w:val="18"/>
              </w:rPr>
            </w:pPr>
            <w:r>
              <w:rPr>
                <w:rFonts w:eastAsia="宋体" w:hAnsi="宋体" w:cs="宋体" w:hint="eastAsia"/>
                <w:bCs/>
                <w:sz w:val="18"/>
                <w:szCs w:val="18"/>
              </w:rPr>
              <w:t>1.3.8 支持对接多方CDN服务，支持大规模并发。</w:t>
            </w:r>
          </w:p>
        </w:tc>
      </w:tr>
      <w:tr w:rsidR="001626E1">
        <w:trPr>
          <w:trHeight w:val="311"/>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
                <w:bCs/>
                <w:sz w:val="18"/>
                <w:szCs w:val="18"/>
              </w:rPr>
            </w:pPr>
            <w:r>
              <w:rPr>
                <w:rFonts w:eastAsia="宋体" w:hAnsi="宋体" w:cs="宋体" w:hint="eastAsia"/>
                <w:bCs/>
                <w:sz w:val="18"/>
                <w:szCs w:val="18"/>
              </w:rPr>
              <w:t>1.3.9 支持边缘服务节点注册、同步。</w:t>
            </w:r>
          </w:p>
        </w:tc>
      </w:tr>
      <w:tr w:rsidR="001626E1">
        <w:trPr>
          <w:trHeight w:val="161"/>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1.4</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后台管理</w:t>
            </w: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hint="eastAsia"/>
                <w:bCs/>
                <w:sz w:val="18"/>
                <w:szCs w:val="18"/>
              </w:rPr>
              <w:t>1.4.1 栏目管理，</w:t>
            </w:r>
            <w:r>
              <w:rPr>
                <w:rFonts w:ascii="宋体" w:hAnsi="宋体" w:cs="宋体" w:hint="eastAsia"/>
                <w:kern w:val="0"/>
                <w:sz w:val="18"/>
                <w:szCs w:val="18"/>
                <w:lang w:bidi="ar"/>
              </w:rPr>
              <w:t>可设定栏目，可编辑栏目名称。可对栏目下的内容设定审核权限开关。</w:t>
            </w:r>
          </w:p>
        </w:tc>
      </w:tr>
      <w:tr w:rsidR="001626E1">
        <w:trPr>
          <w:trHeight w:val="125"/>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1.4.2 标签管理，</w:t>
            </w:r>
            <w:r>
              <w:rPr>
                <w:rFonts w:eastAsia="宋体" w:hAnsi="宋体" w:cs="宋体" w:hint="eastAsia"/>
                <w:kern w:val="0"/>
                <w:sz w:val="18"/>
                <w:szCs w:val="18"/>
                <w:lang w:bidi="ar"/>
              </w:rPr>
              <w:t>可进行多级标签管理（增、册、改等操作）。</w:t>
            </w:r>
          </w:p>
        </w:tc>
      </w:tr>
      <w:tr w:rsidR="001626E1">
        <w:trPr>
          <w:trHeight w:val="170"/>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1.4.3 视频管理，</w:t>
            </w:r>
            <w:r>
              <w:rPr>
                <w:rFonts w:eastAsia="宋体" w:hAnsi="宋体" w:cs="宋体" w:hint="eastAsia"/>
                <w:kern w:val="0"/>
                <w:sz w:val="18"/>
                <w:szCs w:val="18"/>
                <w:lang w:bidi="ar"/>
              </w:rPr>
              <w:t>可对视频作为资源文件单独管理。</w:t>
            </w:r>
          </w:p>
        </w:tc>
      </w:tr>
      <w:tr w:rsidR="001626E1">
        <w:trPr>
          <w:trHeight w:val="22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hint="eastAsia"/>
                <w:bCs/>
                <w:sz w:val="18"/>
                <w:szCs w:val="18"/>
              </w:rPr>
              <w:t>1.4.4 直播管理，可为前端用户设置是否开放直播权限，可对</w:t>
            </w:r>
            <w:r>
              <w:rPr>
                <w:rFonts w:ascii="宋体" w:hAnsi="宋体" w:cs="宋体" w:hint="eastAsia"/>
                <w:kern w:val="0"/>
                <w:sz w:val="18"/>
                <w:szCs w:val="18"/>
                <w:lang w:bidi="ar"/>
              </w:rPr>
              <w:t>用户的直播内容，进行删除、统计、时移等管理操作。</w:t>
            </w:r>
          </w:p>
        </w:tc>
      </w:tr>
      <w:tr w:rsidR="001626E1">
        <w:trPr>
          <w:trHeight w:val="13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1.4.5 点播管理，</w:t>
            </w:r>
            <w:r>
              <w:rPr>
                <w:rFonts w:eastAsia="宋体" w:hAnsi="宋体" w:cs="宋体" w:hint="eastAsia"/>
                <w:kern w:val="0"/>
                <w:sz w:val="18"/>
                <w:szCs w:val="18"/>
                <w:lang w:bidi="ar"/>
              </w:rPr>
              <w:t>对点播内容进行管理操作，具有删除和统计功能。</w:t>
            </w:r>
          </w:p>
        </w:tc>
      </w:tr>
      <w:tr w:rsidR="001626E1">
        <w:trPr>
          <w:trHeight w:val="31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1.4.6 内容审核，</w:t>
            </w:r>
            <w:r>
              <w:rPr>
                <w:rFonts w:eastAsia="宋体" w:hAnsi="宋体" w:cs="宋体" w:hint="eastAsia"/>
                <w:kern w:val="0"/>
                <w:sz w:val="18"/>
                <w:szCs w:val="18"/>
                <w:lang w:bidi="ar"/>
              </w:rPr>
              <w:t>对一个或多个提交的审核的内容进行通过审核或取消审核操作，包括直播和点播内容。</w:t>
            </w:r>
          </w:p>
        </w:tc>
      </w:tr>
      <w:tr w:rsidR="001626E1">
        <w:trPr>
          <w:trHeight w:val="31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1.4.7 举报管理，</w:t>
            </w:r>
            <w:r>
              <w:rPr>
                <w:rFonts w:eastAsia="宋体" w:hAnsi="宋体" w:cs="宋体" w:hint="eastAsia"/>
                <w:kern w:val="0"/>
                <w:sz w:val="18"/>
                <w:szCs w:val="18"/>
                <w:lang w:bidi="ar"/>
              </w:rPr>
              <w:t>对举报内容进行查看和删除操作。</w:t>
            </w:r>
          </w:p>
        </w:tc>
      </w:tr>
      <w:tr w:rsidR="001626E1">
        <w:trPr>
          <w:trHeight w:val="181"/>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hint="eastAsia"/>
                <w:bCs/>
                <w:sz w:val="18"/>
                <w:szCs w:val="18"/>
              </w:rPr>
              <w:t>1.4.8 用户管理，系统分前台用户和后台用户。可</w:t>
            </w:r>
            <w:r>
              <w:rPr>
                <w:rFonts w:ascii="宋体" w:hAnsi="宋体" w:cs="宋体" w:hint="eastAsia"/>
                <w:kern w:val="0"/>
                <w:sz w:val="18"/>
                <w:szCs w:val="18"/>
                <w:lang w:bidi="ar"/>
              </w:rPr>
              <w:t>对前台用户进行添加、删除、下载模板、导入数据功能并可对信息进行编辑操作。后台用户为系统管理员，可增加或删除管理员，可对管理员进行信息编辑和权限分配。</w:t>
            </w:r>
          </w:p>
        </w:tc>
      </w:tr>
      <w:tr w:rsidR="001626E1">
        <w:trPr>
          <w:trHeight w:val="16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hint="eastAsia"/>
                <w:bCs/>
                <w:sz w:val="18"/>
                <w:szCs w:val="18"/>
              </w:rPr>
              <w:t>1.4.9 内容推荐，支持推荐热点、重点内容在前台显示。</w:t>
            </w:r>
          </w:p>
        </w:tc>
      </w:tr>
      <w:tr w:rsidR="001626E1">
        <w:trPr>
          <w:trHeight w:val="19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1.4.10 管理日志，记录</w:t>
            </w:r>
            <w:r>
              <w:rPr>
                <w:rFonts w:eastAsia="宋体" w:hAnsi="宋体" w:cs="宋体" w:hint="eastAsia"/>
                <w:kern w:val="0"/>
                <w:sz w:val="18"/>
                <w:szCs w:val="18"/>
                <w:lang w:bidi="ar"/>
              </w:rPr>
              <w:t>管理员的操作日志，并可查看用户行为及操作内容。</w:t>
            </w:r>
          </w:p>
        </w:tc>
      </w:tr>
      <w:tr w:rsidR="001626E1">
        <w:trPr>
          <w:trHeight w:val="13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1.4.11 网站设置，</w:t>
            </w:r>
            <w:r>
              <w:rPr>
                <w:rFonts w:eastAsia="宋体" w:hAnsi="宋体" w:cs="宋体" w:hint="eastAsia"/>
                <w:kern w:val="0"/>
                <w:sz w:val="18"/>
                <w:szCs w:val="18"/>
                <w:lang w:bidi="ar"/>
              </w:rPr>
              <w:t>可设置网站的标题、名称、LOGO、二维码、单位名称、单位链接、网站备案号。</w:t>
            </w:r>
          </w:p>
        </w:tc>
      </w:tr>
      <w:tr w:rsidR="001626E1">
        <w:trPr>
          <w:trHeight w:val="225"/>
        </w:trPr>
        <w:tc>
          <w:tcPr>
            <w:tcW w:w="847" w:type="dxa"/>
            <w:vMerge w:val="restart"/>
            <w:vAlign w:val="center"/>
          </w:tcPr>
          <w:p w:rsidR="001626E1" w:rsidRDefault="00DC3629">
            <w:pPr>
              <w:pStyle w:val="a3"/>
              <w:tabs>
                <w:tab w:val="left" w:pos="540"/>
              </w:tabs>
              <w:adjustRightInd w:val="0"/>
              <w:snapToGrid w:val="0"/>
              <w:jc w:val="left"/>
              <w:rPr>
                <w:rFonts w:eastAsia="宋体" w:hAnsi="宋体" w:cs="宋体"/>
                <w:b/>
                <w:sz w:val="18"/>
                <w:szCs w:val="18"/>
              </w:rPr>
            </w:pPr>
            <w:r>
              <w:rPr>
                <w:rFonts w:eastAsia="宋体" w:hAnsi="宋体" w:cs="宋体" w:hint="eastAsia"/>
                <w:b/>
                <w:sz w:val="18"/>
                <w:szCs w:val="18"/>
              </w:rPr>
              <w:t>1.5</w:t>
            </w:r>
          </w:p>
        </w:tc>
        <w:tc>
          <w:tcPr>
            <w:tcW w:w="1824" w:type="dxa"/>
            <w:vMerge w:val="restart"/>
            <w:vAlign w:val="center"/>
          </w:tcPr>
          <w:p w:rsidR="001626E1" w:rsidRDefault="00DC3629">
            <w:pPr>
              <w:pStyle w:val="a3"/>
              <w:tabs>
                <w:tab w:val="left" w:pos="540"/>
              </w:tabs>
              <w:adjustRightInd w:val="0"/>
              <w:snapToGrid w:val="0"/>
              <w:jc w:val="left"/>
              <w:rPr>
                <w:rFonts w:eastAsia="宋体" w:hAnsi="宋体" w:cs="宋体"/>
                <w:b/>
                <w:sz w:val="18"/>
                <w:szCs w:val="18"/>
              </w:rPr>
            </w:pPr>
            <w:r>
              <w:rPr>
                <w:rFonts w:eastAsia="宋体" w:hAnsi="宋体" w:cs="宋体" w:hint="eastAsia"/>
                <w:b/>
                <w:sz w:val="18"/>
                <w:szCs w:val="18"/>
              </w:rPr>
              <w:t>前台门户</w:t>
            </w: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1.5.1 页面展示，首页，能展示热点推荐内容，能展示各栏目最新、最热内容；各栏目内容能按类别、标签展示和快速检索，支持全站关键词搜索。</w:t>
            </w:r>
          </w:p>
        </w:tc>
      </w:tr>
      <w:tr w:rsidR="001626E1">
        <w:trPr>
          <w:trHeight w:val="171"/>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jc w:val="left"/>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1.5.2 支持瀑布</w:t>
            </w:r>
            <w:proofErr w:type="gramStart"/>
            <w:r>
              <w:rPr>
                <w:rFonts w:eastAsia="宋体" w:hAnsi="宋体" w:cs="宋体" w:hint="eastAsia"/>
                <w:bCs/>
                <w:sz w:val="18"/>
                <w:szCs w:val="18"/>
              </w:rPr>
              <w:t>式内容</w:t>
            </w:r>
            <w:proofErr w:type="gramEnd"/>
            <w:r>
              <w:rPr>
                <w:rFonts w:eastAsia="宋体" w:hAnsi="宋体" w:cs="宋体" w:hint="eastAsia"/>
                <w:bCs/>
                <w:sz w:val="18"/>
                <w:szCs w:val="18"/>
              </w:rPr>
              <w:t>展示模式，向下滚动自动加载数据。</w:t>
            </w:r>
          </w:p>
        </w:tc>
      </w:tr>
      <w:tr w:rsidR="001626E1">
        <w:trPr>
          <w:trHeight w:val="15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jc w:val="left"/>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1.5.3 内容评论，可对直播内容、点播内容评论。</w:t>
            </w:r>
          </w:p>
        </w:tc>
      </w:tr>
      <w:tr w:rsidR="001626E1">
        <w:trPr>
          <w:trHeight w:val="12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jc w:val="left"/>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1.5.4 提供手机</w:t>
            </w:r>
            <w:proofErr w:type="gramStart"/>
            <w:r>
              <w:rPr>
                <w:rFonts w:eastAsia="宋体" w:hAnsi="宋体" w:cs="宋体" w:hint="eastAsia"/>
                <w:bCs/>
                <w:sz w:val="18"/>
                <w:szCs w:val="18"/>
              </w:rPr>
              <w:t>扫码访问</w:t>
            </w:r>
            <w:proofErr w:type="gramEnd"/>
            <w:r>
              <w:rPr>
                <w:rFonts w:eastAsia="宋体" w:hAnsi="宋体" w:cs="宋体" w:hint="eastAsia"/>
                <w:bCs/>
                <w:sz w:val="18"/>
                <w:szCs w:val="18"/>
              </w:rPr>
              <w:t>通道，提供APP</w:t>
            </w:r>
            <w:proofErr w:type="gramStart"/>
            <w:r>
              <w:rPr>
                <w:rFonts w:eastAsia="宋体" w:hAnsi="宋体" w:cs="宋体" w:hint="eastAsia"/>
                <w:bCs/>
                <w:sz w:val="18"/>
                <w:szCs w:val="18"/>
              </w:rPr>
              <w:t>扫码下</w:t>
            </w:r>
            <w:proofErr w:type="gramEnd"/>
            <w:r>
              <w:rPr>
                <w:rFonts w:eastAsia="宋体" w:hAnsi="宋体" w:cs="宋体" w:hint="eastAsia"/>
                <w:bCs/>
                <w:sz w:val="18"/>
                <w:szCs w:val="18"/>
              </w:rPr>
              <w:t>载通道。</w:t>
            </w:r>
          </w:p>
        </w:tc>
      </w:tr>
      <w:tr w:rsidR="001626E1">
        <w:trPr>
          <w:trHeight w:val="24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jc w:val="left"/>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支持PC、手机浏览器浏览双布局。</w:t>
            </w:r>
          </w:p>
        </w:tc>
      </w:tr>
      <w:tr w:rsidR="001626E1">
        <w:trPr>
          <w:trHeight w:val="12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jc w:val="left"/>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1.5.5 用户登录，为前端用户设置登录入口，</w:t>
            </w:r>
            <w:proofErr w:type="gramStart"/>
            <w:r>
              <w:rPr>
                <w:rFonts w:eastAsia="宋体" w:hAnsi="宋体" w:cs="宋体" w:hint="eastAsia"/>
                <w:bCs/>
                <w:sz w:val="18"/>
                <w:szCs w:val="18"/>
              </w:rPr>
              <w:t>支持微信登录</w:t>
            </w:r>
            <w:proofErr w:type="gramEnd"/>
            <w:r>
              <w:rPr>
                <w:rFonts w:eastAsia="宋体" w:hAnsi="宋体" w:cs="宋体" w:hint="eastAsia"/>
                <w:bCs/>
                <w:sz w:val="18"/>
                <w:szCs w:val="18"/>
              </w:rPr>
              <w:t>、</w:t>
            </w:r>
            <w:proofErr w:type="gramStart"/>
            <w:r>
              <w:rPr>
                <w:rFonts w:eastAsia="宋体" w:hAnsi="宋体" w:cs="宋体" w:hint="eastAsia"/>
                <w:bCs/>
                <w:sz w:val="18"/>
                <w:szCs w:val="18"/>
              </w:rPr>
              <w:t>帐</w:t>
            </w:r>
            <w:proofErr w:type="gramEnd"/>
            <w:r>
              <w:rPr>
                <w:rFonts w:eastAsia="宋体" w:hAnsi="宋体" w:cs="宋体" w:hint="eastAsia"/>
                <w:bCs/>
                <w:sz w:val="18"/>
                <w:szCs w:val="18"/>
              </w:rPr>
              <w:t>号绑定等。</w:t>
            </w:r>
          </w:p>
        </w:tc>
      </w:tr>
      <w:tr w:rsidR="001626E1">
        <w:trPr>
          <w:trHeight w:val="21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jc w:val="left"/>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1.5.6 忘记密码，登陆页面设置“忘记密码”入口，通过获取手机验证码或发送邮箱验证码方式验证用户，重置密码。</w:t>
            </w:r>
          </w:p>
        </w:tc>
      </w:tr>
      <w:tr w:rsidR="001626E1">
        <w:trPr>
          <w:trHeight w:val="488"/>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1.6</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个人中心</w:t>
            </w: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hint="eastAsia"/>
                <w:bCs/>
                <w:sz w:val="18"/>
                <w:szCs w:val="18"/>
              </w:rPr>
              <w:t>1.6.1 用户信息，</w:t>
            </w:r>
            <w:r>
              <w:rPr>
                <w:rFonts w:ascii="宋体" w:hAnsi="宋体" w:cs="宋体" w:hint="eastAsia"/>
                <w:kern w:val="0"/>
                <w:sz w:val="18"/>
                <w:szCs w:val="18"/>
                <w:lang w:bidi="ar"/>
              </w:rPr>
              <w:t>能对基本信息进行修改，包括昵称、简介、头像等，个人图标及大头照有默认图片显示，用户也可自行上传，提供缩放、</w:t>
            </w:r>
            <w:proofErr w:type="gramStart"/>
            <w:r>
              <w:rPr>
                <w:rFonts w:ascii="宋体" w:hAnsi="宋体" w:cs="宋体" w:hint="eastAsia"/>
                <w:kern w:val="0"/>
                <w:sz w:val="18"/>
                <w:szCs w:val="18"/>
                <w:lang w:bidi="ar"/>
              </w:rPr>
              <w:t>裁图功能</w:t>
            </w:r>
            <w:proofErr w:type="gramEnd"/>
            <w:r>
              <w:rPr>
                <w:rFonts w:ascii="宋体" w:hAnsi="宋体" w:cs="宋体" w:hint="eastAsia"/>
                <w:kern w:val="0"/>
                <w:sz w:val="18"/>
                <w:szCs w:val="18"/>
                <w:lang w:bidi="ar"/>
              </w:rPr>
              <w:t>。</w:t>
            </w:r>
          </w:p>
        </w:tc>
      </w:tr>
      <w:tr w:rsidR="001626E1">
        <w:trPr>
          <w:trHeight w:val="177"/>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hint="eastAsia"/>
                <w:bCs/>
                <w:sz w:val="18"/>
                <w:szCs w:val="18"/>
              </w:rPr>
              <w:t>1.6.2 个人视频资源管理</w:t>
            </w:r>
          </w:p>
          <w:p w:rsidR="001626E1" w:rsidRDefault="00DC3629">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A)可建立文件夹分类管理自己的视频资源，支持多个视频同时上传，支持上传暂停、取消、显示进行等，支持断点续传。</w:t>
            </w:r>
          </w:p>
          <w:p w:rsidR="001626E1" w:rsidRDefault="00DC3629">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B)可以对视频进行预览、信息编辑（视频名称、视频描述）、删除等操作。可查看视频的状态、视频封面、视频信息、时长、分辨率、视频大小、共享状态等信息。</w:t>
            </w:r>
          </w:p>
          <w:p w:rsidR="001626E1" w:rsidRDefault="00DC3629">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C)可以设置视频是否共享。</w:t>
            </w:r>
          </w:p>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kern w:val="0"/>
                <w:sz w:val="18"/>
                <w:szCs w:val="18"/>
                <w:lang w:bidi="ar"/>
              </w:rPr>
              <w:t>D)可以通过关键词搜索视频资源。</w:t>
            </w:r>
          </w:p>
        </w:tc>
      </w:tr>
      <w:tr w:rsidR="001626E1">
        <w:trPr>
          <w:trHeight w:val="16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1.6.3 可发布直播活动，有直播权限的前端用户，可以创建发布直播活动。</w:t>
            </w:r>
          </w:p>
        </w:tc>
      </w:tr>
      <w:tr w:rsidR="001626E1">
        <w:trPr>
          <w:trHeight w:val="925"/>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hint="eastAsia"/>
                <w:bCs/>
                <w:sz w:val="18"/>
                <w:szCs w:val="18"/>
              </w:rPr>
              <w:t>1.6.4 可发布点播内容，</w:t>
            </w:r>
            <w:r>
              <w:rPr>
                <w:rFonts w:ascii="宋体" w:hAnsi="宋体" w:cs="宋体" w:hint="eastAsia"/>
                <w:kern w:val="0"/>
                <w:sz w:val="18"/>
                <w:szCs w:val="18"/>
                <w:lang w:bidi="ar"/>
              </w:rPr>
              <w:t>从视频管理文件夹或共享文件夹中选择视频，对视频标题编辑、封面图片，添加简介信息，指定栏目及相关的标签。可对发布或</w:t>
            </w:r>
            <w:proofErr w:type="gramStart"/>
            <w:r>
              <w:rPr>
                <w:rFonts w:ascii="宋体" w:hAnsi="宋体" w:cs="宋体" w:hint="eastAsia"/>
                <w:kern w:val="0"/>
                <w:sz w:val="18"/>
                <w:szCs w:val="18"/>
                <w:lang w:bidi="ar"/>
              </w:rPr>
              <w:t>未发布</w:t>
            </w:r>
            <w:proofErr w:type="gramEnd"/>
            <w:r>
              <w:rPr>
                <w:rFonts w:ascii="宋体" w:hAnsi="宋体" w:cs="宋体" w:hint="eastAsia"/>
                <w:kern w:val="0"/>
                <w:sz w:val="18"/>
                <w:szCs w:val="18"/>
                <w:lang w:bidi="ar"/>
              </w:rPr>
              <w:t>的视频进行信息编辑、删除操作。</w:t>
            </w:r>
          </w:p>
        </w:tc>
      </w:tr>
      <w:tr w:rsidR="001626E1">
        <w:trPr>
          <w:trHeight w:val="135"/>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widowControl/>
              <w:jc w:val="left"/>
              <w:textAlignment w:val="center"/>
              <w:rPr>
                <w:rFonts w:ascii="宋体" w:hAnsi="宋体" w:cs="宋体"/>
                <w:bCs/>
                <w:sz w:val="18"/>
                <w:szCs w:val="18"/>
              </w:rPr>
            </w:pPr>
            <w:r>
              <w:rPr>
                <w:rFonts w:ascii="宋体" w:hAnsi="宋体" w:cs="宋体"/>
                <w:bCs/>
                <w:sz w:val="18"/>
                <w:szCs w:val="18"/>
              </w:rPr>
              <w:t xml:space="preserve">1.6.5 </w:t>
            </w:r>
            <w:r>
              <w:rPr>
                <w:rFonts w:ascii="宋体" w:hAnsi="宋体" w:cs="宋体" w:hint="eastAsia"/>
                <w:bCs/>
                <w:sz w:val="18"/>
                <w:szCs w:val="18"/>
              </w:rPr>
              <w:t>通过</w:t>
            </w:r>
            <w:proofErr w:type="gramStart"/>
            <w:r>
              <w:rPr>
                <w:rFonts w:ascii="宋体" w:hAnsi="宋体" w:cs="宋体" w:hint="eastAsia"/>
                <w:bCs/>
                <w:sz w:val="18"/>
                <w:szCs w:val="18"/>
              </w:rPr>
              <w:t>微课云盒</w:t>
            </w:r>
            <w:proofErr w:type="gramEnd"/>
            <w:r>
              <w:rPr>
                <w:rFonts w:ascii="宋体" w:hAnsi="宋体" w:cs="宋体" w:hint="eastAsia"/>
                <w:bCs/>
                <w:sz w:val="18"/>
                <w:szCs w:val="18"/>
              </w:rPr>
              <w:t>录制的课程自动归入“我的微课”栏目下，可以对所录制课程剪辑出微课程进行发布。</w:t>
            </w:r>
          </w:p>
        </w:tc>
      </w:tr>
      <w:tr w:rsidR="001626E1">
        <w:tc>
          <w:tcPr>
            <w:tcW w:w="8922" w:type="dxa"/>
            <w:gridSpan w:val="4"/>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二、APP</w:t>
            </w:r>
          </w:p>
        </w:tc>
      </w:tr>
      <w:tr w:rsidR="001626E1">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2.1</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直播功能</w:t>
            </w: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kern w:val="0"/>
                <w:sz w:val="18"/>
                <w:szCs w:val="18"/>
                <w:lang w:bidi="ar"/>
              </w:rPr>
              <w:t>2.1.1 支持创建直播活动。</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kern w:val="0"/>
                <w:sz w:val="18"/>
                <w:szCs w:val="18"/>
                <w:lang w:bidi="ar"/>
              </w:rPr>
              <w:t>2.1.2 支持各类品牌手机硬件</w:t>
            </w:r>
            <w:proofErr w:type="gramStart"/>
            <w:r>
              <w:rPr>
                <w:rFonts w:eastAsia="宋体" w:hAnsi="宋体" w:cs="宋体" w:hint="eastAsia"/>
                <w:kern w:val="0"/>
                <w:sz w:val="18"/>
                <w:szCs w:val="18"/>
                <w:lang w:bidi="ar"/>
              </w:rPr>
              <w:t>编码推流直播</w:t>
            </w:r>
            <w:proofErr w:type="gramEnd"/>
            <w:r>
              <w:rPr>
                <w:rFonts w:eastAsia="宋体" w:hAnsi="宋体" w:cs="宋体" w:hint="eastAsia"/>
                <w:kern w:val="0"/>
                <w:sz w:val="18"/>
                <w:szCs w:val="18"/>
                <w:lang w:bidi="ar"/>
              </w:rPr>
              <w:t>。</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kern w:val="0"/>
                <w:sz w:val="18"/>
                <w:szCs w:val="18"/>
                <w:lang w:bidi="ar"/>
              </w:rPr>
              <w:t>2.1.3 支持时移视频直接剪辑、跨段合并等。</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kern w:val="0"/>
                <w:sz w:val="18"/>
                <w:szCs w:val="18"/>
                <w:lang w:bidi="ar"/>
              </w:rPr>
              <w:t>2.1.4 支持时移视频管理。</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kern w:val="0"/>
                <w:sz w:val="18"/>
                <w:szCs w:val="18"/>
                <w:lang w:bidi="ar"/>
              </w:rPr>
              <w:t>2.1.5 能对直播内容进行加密，观看者只有输入密码才能观看直播内容。</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kern w:val="0"/>
                <w:sz w:val="18"/>
                <w:szCs w:val="18"/>
                <w:lang w:bidi="ar"/>
              </w:rPr>
              <w:t>2.1.6 提供Android和iOS两个版本原生APP。</w:t>
            </w:r>
          </w:p>
        </w:tc>
      </w:tr>
      <w:tr w:rsidR="001626E1">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2.2</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摄制功能</w:t>
            </w:r>
          </w:p>
        </w:tc>
        <w:tc>
          <w:tcPr>
            <w:tcW w:w="6251" w:type="dxa"/>
            <w:gridSpan w:val="2"/>
            <w:vAlign w:val="center"/>
          </w:tcPr>
          <w:p w:rsidR="001626E1" w:rsidRDefault="00DC3629">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2.2.1 能通过实时拍摄，生成视频文件，拍完进入视频列表。</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rPr>
                <w:rFonts w:eastAsia="宋体" w:hAnsi="宋体" w:cs="宋体"/>
                <w:kern w:val="0"/>
                <w:sz w:val="18"/>
                <w:szCs w:val="18"/>
                <w:lang w:bidi="ar"/>
              </w:rPr>
            </w:pPr>
            <w:r>
              <w:rPr>
                <w:rFonts w:eastAsia="宋体" w:hAnsi="宋体" w:cs="宋体" w:hint="eastAsia"/>
                <w:kern w:val="0"/>
                <w:sz w:val="18"/>
                <w:szCs w:val="18"/>
                <w:lang w:bidi="ar"/>
              </w:rPr>
              <w:t>2.2.2 对拍摄的视频文件，可以直接进行剪辑。</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rPr>
                <w:rFonts w:eastAsia="宋体" w:hAnsi="宋体" w:cs="宋体"/>
                <w:kern w:val="0"/>
                <w:sz w:val="18"/>
                <w:szCs w:val="18"/>
                <w:lang w:bidi="ar"/>
              </w:rPr>
            </w:pPr>
            <w:r>
              <w:rPr>
                <w:rFonts w:eastAsia="宋体" w:hAnsi="宋体" w:cs="宋体" w:hint="eastAsia"/>
                <w:kern w:val="0"/>
                <w:sz w:val="18"/>
                <w:szCs w:val="18"/>
                <w:lang w:bidi="ar"/>
              </w:rPr>
              <w:t>2.2.3 能对多段视频进行合并。</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widowControl/>
              <w:jc w:val="left"/>
              <w:textAlignment w:val="center"/>
              <w:rPr>
                <w:rFonts w:ascii="宋体" w:hAnsi="宋体" w:cs="宋体"/>
                <w:kern w:val="0"/>
                <w:sz w:val="18"/>
                <w:szCs w:val="18"/>
                <w:lang w:bidi="ar"/>
              </w:rPr>
            </w:pPr>
            <w:r>
              <w:rPr>
                <w:rFonts w:ascii="宋体" w:hAnsi="宋体" w:cs="宋体" w:hint="eastAsia"/>
                <w:kern w:val="0"/>
                <w:sz w:val="18"/>
                <w:szCs w:val="18"/>
                <w:lang w:bidi="ar"/>
              </w:rPr>
              <w:t>2.2.4 视频上传过程中，可暂停上传操作，可取消某个上传进程。</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rPr>
                <w:rFonts w:eastAsia="宋体" w:hAnsi="宋体" w:cs="宋体"/>
                <w:kern w:val="0"/>
                <w:sz w:val="18"/>
                <w:szCs w:val="18"/>
                <w:lang w:bidi="ar"/>
              </w:rPr>
            </w:pPr>
            <w:r>
              <w:rPr>
                <w:rFonts w:eastAsia="宋体" w:hAnsi="宋体" w:cs="宋体" w:hint="eastAsia"/>
                <w:kern w:val="0"/>
                <w:sz w:val="18"/>
                <w:szCs w:val="18"/>
                <w:lang w:bidi="ar"/>
              </w:rPr>
              <w:t>2.2.5 支持断点续传。</w:t>
            </w:r>
          </w:p>
        </w:tc>
      </w:tr>
      <w:tr w:rsidR="001626E1">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rPr>
                <w:rFonts w:eastAsia="宋体" w:hAnsi="宋体" w:cs="宋体"/>
                <w:kern w:val="0"/>
                <w:sz w:val="18"/>
                <w:szCs w:val="18"/>
                <w:lang w:bidi="ar"/>
              </w:rPr>
            </w:pPr>
            <w:r>
              <w:rPr>
                <w:rFonts w:eastAsia="宋体" w:hAnsi="宋体" w:cs="宋体" w:hint="eastAsia"/>
                <w:kern w:val="0"/>
                <w:sz w:val="18"/>
                <w:szCs w:val="18"/>
                <w:lang w:bidi="ar"/>
              </w:rPr>
              <w:t>2.2.6 支持发布点播内容。</w:t>
            </w:r>
          </w:p>
        </w:tc>
      </w:tr>
      <w:tr w:rsidR="001626E1">
        <w:trPr>
          <w:trHeight w:val="285"/>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rPr>
                <w:rFonts w:eastAsia="宋体" w:hAnsi="宋体" w:cs="宋体"/>
                <w:kern w:val="0"/>
                <w:sz w:val="18"/>
                <w:szCs w:val="18"/>
                <w:lang w:bidi="ar"/>
              </w:rPr>
            </w:pPr>
            <w:r>
              <w:rPr>
                <w:rFonts w:eastAsia="宋体" w:hAnsi="宋体" w:cs="宋体" w:hint="eastAsia"/>
                <w:kern w:val="0"/>
                <w:sz w:val="18"/>
                <w:szCs w:val="18"/>
                <w:lang w:bidi="ar"/>
              </w:rPr>
              <w:t>2.2.7 能对点播内容进行加密，观看者只有输入密码才能观看视频内容。</w:t>
            </w:r>
          </w:p>
        </w:tc>
      </w:tr>
      <w:tr w:rsidR="001626E1">
        <w:trPr>
          <w:trHeight w:val="229"/>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2.3</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其它</w:t>
            </w:r>
          </w:p>
        </w:tc>
        <w:tc>
          <w:tcPr>
            <w:tcW w:w="6251" w:type="dxa"/>
            <w:gridSpan w:val="2"/>
            <w:vAlign w:val="center"/>
          </w:tcPr>
          <w:p w:rsidR="001626E1" w:rsidRDefault="00DC3629">
            <w:pPr>
              <w:pStyle w:val="a3"/>
              <w:tabs>
                <w:tab w:val="left" w:pos="540"/>
              </w:tabs>
              <w:adjustRightInd w:val="0"/>
              <w:snapToGrid w:val="0"/>
              <w:rPr>
                <w:rFonts w:eastAsia="宋体" w:hAnsi="宋体" w:cs="宋体"/>
                <w:bCs/>
                <w:sz w:val="18"/>
                <w:szCs w:val="18"/>
              </w:rPr>
            </w:pPr>
            <w:r>
              <w:rPr>
                <w:rFonts w:eastAsia="宋体" w:hAnsi="宋体" w:cs="宋体" w:hint="eastAsia"/>
                <w:kern w:val="0"/>
                <w:sz w:val="18"/>
                <w:szCs w:val="18"/>
                <w:lang w:bidi="ar"/>
              </w:rPr>
              <w:t>2.3.1 提供Android和iOS两个版本原生APP。</w:t>
            </w:r>
          </w:p>
        </w:tc>
      </w:tr>
      <w:tr w:rsidR="001626E1">
        <w:trPr>
          <w:trHeight w:val="167"/>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rPr>
                <w:rFonts w:eastAsia="宋体" w:hAnsi="宋体" w:cs="宋体"/>
                <w:b/>
                <w:bCs/>
                <w:sz w:val="18"/>
                <w:szCs w:val="18"/>
              </w:rPr>
            </w:pPr>
            <w:r>
              <w:rPr>
                <w:rFonts w:eastAsia="宋体" w:hAnsi="宋体" w:cs="宋体" w:hint="eastAsia"/>
                <w:sz w:val="18"/>
                <w:szCs w:val="18"/>
              </w:rPr>
              <w:t xml:space="preserve">2.3.2 </w:t>
            </w:r>
            <w:proofErr w:type="gramStart"/>
            <w:r>
              <w:rPr>
                <w:rFonts w:eastAsia="宋体" w:hAnsi="宋体" w:cs="宋体" w:hint="eastAsia"/>
                <w:sz w:val="18"/>
                <w:szCs w:val="18"/>
              </w:rPr>
              <w:t>支持微信登录</w:t>
            </w:r>
            <w:proofErr w:type="gramEnd"/>
            <w:r>
              <w:rPr>
                <w:rFonts w:eastAsia="宋体" w:hAnsi="宋体" w:cs="宋体" w:hint="eastAsia"/>
                <w:sz w:val="18"/>
                <w:szCs w:val="18"/>
              </w:rPr>
              <w:t>。</w:t>
            </w:r>
          </w:p>
        </w:tc>
      </w:tr>
      <w:tr w:rsidR="001626E1">
        <w:trPr>
          <w:trHeight w:val="122"/>
        </w:trPr>
        <w:tc>
          <w:tcPr>
            <w:tcW w:w="847"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rPr>
                <w:rFonts w:eastAsia="宋体" w:hAnsi="宋体" w:cs="宋体"/>
                <w:b/>
                <w:bCs/>
                <w:sz w:val="18"/>
                <w:szCs w:val="18"/>
              </w:rPr>
            </w:pPr>
            <w:r>
              <w:rPr>
                <w:rFonts w:eastAsia="宋体" w:hAnsi="宋体" w:cs="宋体" w:hint="eastAsia"/>
                <w:kern w:val="0"/>
                <w:sz w:val="18"/>
                <w:szCs w:val="18"/>
                <w:lang w:bidi="ar"/>
              </w:rPr>
              <w:t>2.3.3 能选择手机上已有的视频文件，放入列表，发布点播内容。</w:t>
            </w:r>
          </w:p>
        </w:tc>
      </w:tr>
      <w:tr w:rsidR="001626E1">
        <w:trPr>
          <w:trHeight w:val="310"/>
        </w:trPr>
        <w:tc>
          <w:tcPr>
            <w:tcW w:w="8922" w:type="dxa"/>
            <w:gridSpan w:val="4"/>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三、</w:t>
            </w:r>
            <w:proofErr w:type="gramStart"/>
            <w:r>
              <w:rPr>
                <w:rFonts w:eastAsia="宋体" w:hAnsi="宋体" w:cs="宋体" w:hint="eastAsia"/>
                <w:b/>
                <w:sz w:val="18"/>
                <w:szCs w:val="18"/>
              </w:rPr>
              <w:t>微信小</w:t>
            </w:r>
            <w:proofErr w:type="gramEnd"/>
            <w:r>
              <w:rPr>
                <w:rFonts w:eastAsia="宋体" w:hAnsi="宋体" w:cs="宋体" w:hint="eastAsia"/>
                <w:b/>
                <w:sz w:val="18"/>
                <w:szCs w:val="18"/>
              </w:rPr>
              <w:t>程序</w:t>
            </w:r>
          </w:p>
        </w:tc>
      </w:tr>
      <w:tr w:rsidR="001626E1">
        <w:trPr>
          <w:trHeight w:val="241"/>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3.1</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proofErr w:type="gramStart"/>
            <w:r>
              <w:rPr>
                <w:rFonts w:eastAsia="宋体" w:hAnsi="宋体" w:cs="宋体" w:hint="eastAsia"/>
                <w:b/>
                <w:sz w:val="18"/>
                <w:szCs w:val="18"/>
              </w:rPr>
              <w:t>牛视云</w:t>
            </w:r>
            <w:proofErr w:type="gramEnd"/>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3.1.1 创建直播活动，发布到学校</w:t>
            </w:r>
            <w:proofErr w:type="gramStart"/>
            <w:r>
              <w:rPr>
                <w:rFonts w:eastAsia="宋体" w:hAnsi="宋体" w:cs="宋体" w:hint="eastAsia"/>
                <w:bCs/>
                <w:sz w:val="18"/>
                <w:szCs w:val="18"/>
              </w:rPr>
              <w:t>牛视云</w:t>
            </w:r>
            <w:proofErr w:type="gramEnd"/>
            <w:r>
              <w:rPr>
                <w:rFonts w:eastAsia="宋体" w:hAnsi="宋体" w:cs="宋体" w:hint="eastAsia"/>
                <w:bCs/>
                <w:sz w:val="18"/>
                <w:szCs w:val="18"/>
              </w:rPr>
              <w:t>平台。</w:t>
            </w:r>
          </w:p>
        </w:tc>
      </w:tr>
      <w:tr w:rsidR="001626E1">
        <w:trPr>
          <w:trHeight w:val="198"/>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3.1.2 直播回看视频内容云剪辑。</w:t>
            </w:r>
          </w:p>
        </w:tc>
      </w:tr>
      <w:tr w:rsidR="001626E1">
        <w:trPr>
          <w:trHeight w:val="198"/>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3.1.3 录制课程到个人中心“我的微课”。</w:t>
            </w:r>
          </w:p>
        </w:tc>
      </w:tr>
      <w:tr w:rsidR="001626E1">
        <w:trPr>
          <w:trHeight w:val="168"/>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3.1.4 课程云剪辑，发布成微课。</w:t>
            </w:r>
          </w:p>
        </w:tc>
      </w:tr>
      <w:tr w:rsidR="001626E1">
        <w:trPr>
          <w:trHeight w:val="218"/>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3.2</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管理后台</w:t>
            </w: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3.2.1 审核或取消审核前台用户发布的直播、点播内容。</w:t>
            </w:r>
          </w:p>
        </w:tc>
      </w:tr>
      <w:tr w:rsidR="001626E1">
        <w:trPr>
          <w:trHeight w:val="184"/>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3.2.2 下架已经发布的直播、点播内容。</w:t>
            </w:r>
          </w:p>
        </w:tc>
      </w:tr>
      <w:tr w:rsidR="001626E1">
        <w:trPr>
          <w:trHeight w:val="302"/>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3.2.3 删除前台用户发布的内容。</w:t>
            </w:r>
          </w:p>
        </w:tc>
      </w:tr>
      <w:tr w:rsidR="001626E1">
        <w:trPr>
          <w:trHeight w:val="146"/>
        </w:trPr>
        <w:tc>
          <w:tcPr>
            <w:tcW w:w="8922" w:type="dxa"/>
            <w:gridSpan w:val="4"/>
            <w:vAlign w:val="center"/>
          </w:tcPr>
          <w:p w:rsidR="001626E1" w:rsidRDefault="00DC3629">
            <w:pPr>
              <w:pStyle w:val="a3"/>
              <w:tabs>
                <w:tab w:val="left" w:pos="540"/>
              </w:tabs>
              <w:adjustRightInd w:val="0"/>
              <w:snapToGrid w:val="0"/>
              <w:jc w:val="left"/>
              <w:rPr>
                <w:rFonts w:eastAsia="宋体" w:hAnsi="宋体" w:cs="宋体"/>
                <w:b/>
                <w:sz w:val="18"/>
                <w:szCs w:val="18"/>
              </w:rPr>
            </w:pPr>
            <w:r>
              <w:rPr>
                <w:rFonts w:eastAsia="宋体" w:hAnsi="宋体" w:cs="宋体" w:hint="eastAsia"/>
                <w:b/>
                <w:sz w:val="18"/>
                <w:szCs w:val="18"/>
              </w:rPr>
              <w:t>四、</w:t>
            </w:r>
            <w:proofErr w:type="gramStart"/>
            <w:r>
              <w:rPr>
                <w:rFonts w:eastAsia="宋体" w:hAnsi="宋体" w:cs="宋体" w:hint="eastAsia"/>
                <w:b/>
                <w:sz w:val="18"/>
                <w:szCs w:val="18"/>
              </w:rPr>
              <w:t>直播云盒</w:t>
            </w:r>
            <w:proofErr w:type="gramEnd"/>
          </w:p>
        </w:tc>
      </w:tr>
      <w:tr w:rsidR="001626E1">
        <w:trPr>
          <w:trHeight w:val="146"/>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4.1</w:t>
            </w:r>
          </w:p>
        </w:tc>
        <w:tc>
          <w:tcPr>
            <w:tcW w:w="1824" w:type="dxa"/>
            <w:vMerge w:val="restart"/>
            <w:vAlign w:val="center"/>
          </w:tcPr>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稳流系统</w:t>
            </w: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4.1.1 接收直播流推送，并转换成文件缓存于本地。能根据配置参数自动上传音视频数据到云端。</w:t>
            </w:r>
          </w:p>
        </w:tc>
      </w:tr>
      <w:tr w:rsidR="001626E1">
        <w:trPr>
          <w:trHeight w:val="14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4.1</w:t>
            </w:r>
            <w:r>
              <w:rPr>
                <w:rFonts w:eastAsia="宋体" w:hAnsi="宋体" w:cs="宋体" w:hint="eastAsia"/>
                <w:sz w:val="18"/>
                <w:szCs w:val="18"/>
              </w:rPr>
              <w:t>.2 不论网络环境如何，均要保障直播时</w:t>
            </w:r>
            <w:proofErr w:type="gramStart"/>
            <w:r>
              <w:rPr>
                <w:rFonts w:eastAsia="宋体" w:hAnsi="宋体" w:cs="宋体" w:hint="eastAsia"/>
                <w:sz w:val="18"/>
                <w:szCs w:val="18"/>
              </w:rPr>
              <w:t>移数据</w:t>
            </w:r>
            <w:proofErr w:type="gramEnd"/>
            <w:r>
              <w:rPr>
                <w:rFonts w:eastAsia="宋体" w:hAnsi="宋体" w:cs="宋体" w:hint="eastAsia"/>
                <w:sz w:val="18"/>
                <w:szCs w:val="18"/>
              </w:rPr>
              <w:t>的完整，不能出现花屏、卡顿。</w:t>
            </w:r>
          </w:p>
        </w:tc>
      </w:tr>
      <w:tr w:rsidR="001626E1">
        <w:trPr>
          <w:trHeight w:val="14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4.1.3 与云端直播服务保持握手，定义直播播放状态。</w:t>
            </w:r>
          </w:p>
        </w:tc>
      </w:tr>
      <w:tr w:rsidR="001626E1">
        <w:trPr>
          <w:trHeight w:val="146"/>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Cs/>
                <w:sz w:val="18"/>
                <w:szCs w:val="18"/>
              </w:rPr>
              <w:t>4.1.4 能兼容运行于Windows/Linux等操作系统。</w:t>
            </w:r>
          </w:p>
        </w:tc>
      </w:tr>
      <w:tr w:rsidR="001626E1">
        <w:trPr>
          <w:trHeight w:val="260"/>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4.2</w:t>
            </w:r>
          </w:p>
        </w:tc>
        <w:tc>
          <w:tcPr>
            <w:tcW w:w="1824" w:type="dxa"/>
            <w:vMerge w:val="restart"/>
            <w:vAlign w:val="center"/>
          </w:tcPr>
          <w:p w:rsidR="001626E1" w:rsidRDefault="00DC3629">
            <w:pPr>
              <w:widowControl/>
              <w:jc w:val="left"/>
              <w:textAlignment w:val="center"/>
              <w:rPr>
                <w:rFonts w:ascii="宋体" w:hAnsi="宋体" w:cs="宋体"/>
                <w:b/>
                <w:sz w:val="18"/>
                <w:szCs w:val="18"/>
              </w:rPr>
            </w:pPr>
            <w:r>
              <w:rPr>
                <w:rFonts w:ascii="宋体" w:hAnsi="宋体" w:cs="宋体" w:hint="eastAsia"/>
                <w:b/>
                <w:color w:val="000000"/>
                <w:kern w:val="0"/>
                <w:sz w:val="18"/>
                <w:szCs w:val="18"/>
                <w:lang w:bidi="ar"/>
              </w:rPr>
              <w:t>外观描述</w:t>
            </w:r>
          </w:p>
        </w:tc>
        <w:tc>
          <w:tcPr>
            <w:tcW w:w="2115"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产品尺寸(参考)</w:t>
            </w:r>
          </w:p>
        </w:tc>
        <w:tc>
          <w:tcPr>
            <w:tcW w:w="4136"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50mm * 60mm * 30mm</w:t>
            </w:r>
          </w:p>
        </w:tc>
      </w:tr>
      <w:tr w:rsidR="001626E1">
        <w:trPr>
          <w:trHeight w:val="311"/>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jc w:val="center"/>
              <w:rPr>
                <w:rFonts w:ascii="宋体" w:hAnsi="宋体" w:cs="宋体"/>
                <w:b/>
                <w:sz w:val="18"/>
                <w:szCs w:val="18"/>
              </w:rPr>
            </w:pPr>
          </w:p>
        </w:tc>
        <w:tc>
          <w:tcPr>
            <w:tcW w:w="2115"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重量</w:t>
            </w:r>
          </w:p>
        </w:tc>
        <w:tc>
          <w:tcPr>
            <w:tcW w:w="4136"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60g</w:t>
            </w:r>
          </w:p>
        </w:tc>
      </w:tr>
      <w:tr w:rsidR="001626E1">
        <w:trPr>
          <w:trHeight w:val="85"/>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jc w:val="center"/>
              <w:rPr>
                <w:rFonts w:ascii="宋体" w:hAnsi="宋体" w:cs="宋体"/>
                <w:b/>
                <w:sz w:val="18"/>
                <w:szCs w:val="18"/>
              </w:rPr>
            </w:pPr>
          </w:p>
        </w:tc>
        <w:tc>
          <w:tcPr>
            <w:tcW w:w="6251" w:type="dxa"/>
            <w:gridSpan w:val="2"/>
            <w:vAlign w:val="bottom"/>
          </w:tcPr>
          <w:p w:rsidR="001626E1" w:rsidRDefault="00DC3629">
            <w:pPr>
              <w:widowControl/>
              <w:jc w:val="center"/>
              <w:textAlignment w:val="bottom"/>
              <w:rPr>
                <w:rFonts w:ascii="宋体" w:hAnsi="宋体" w:cs="宋体"/>
                <w:color w:val="000000"/>
                <w:kern w:val="0"/>
                <w:sz w:val="18"/>
                <w:szCs w:val="18"/>
                <w:lang w:bidi="ar"/>
              </w:rPr>
            </w:pPr>
            <w:r>
              <w:rPr>
                <w:rFonts w:ascii="宋体" w:hAnsi="宋体" w:cs="宋体" w:hint="eastAsia"/>
                <w:noProof/>
                <w:color w:val="000000"/>
                <w:kern w:val="0"/>
                <w:sz w:val="18"/>
                <w:szCs w:val="18"/>
                <w:lang w:bidi="ar"/>
              </w:rPr>
              <w:drawing>
                <wp:inline distT="0" distB="0" distL="114300" distR="114300">
                  <wp:extent cx="3429000" cy="3429000"/>
                  <wp:effectExtent l="0" t="0" r="0" b="0"/>
                  <wp:docPr id="16" name="图片 16" descr="liv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live box"/>
                          <pic:cNvPicPr>
                            <a:picLocks noChangeAspect="1"/>
                          </pic:cNvPicPr>
                        </pic:nvPicPr>
                        <pic:blipFill>
                          <a:blip r:embed="rId8"/>
                          <a:stretch>
                            <a:fillRect/>
                          </a:stretch>
                        </pic:blipFill>
                        <pic:spPr>
                          <a:xfrm>
                            <a:off x="0" y="0"/>
                            <a:ext cx="3429000" cy="3429000"/>
                          </a:xfrm>
                          <a:prstGeom prst="rect">
                            <a:avLst/>
                          </a:prstGeom>
                        </pic:spPr>
                      </pic:pic>
                    </a:graphicData>
                  </a:graphic>
                </wp:inline>
              </w:drawing>
            </w:r>
          </w:p>
          <w:p w:rsidR="001626E1" w:rsidRDefault="00DC3629">
            <w:pPr>
              <w:widowControl/>
              <w:jc w:val="center"/>
              <w:textAlignment w:val="bottom"/>
              <w:rPr>
                <w:rFonts w:ascii="宋体" w:hAnsi="宋体" w:cs="宋体"/>
                <w:bCs/>
                <w:sz w:val="18"/>
                <w:szCs w:val="18"/>
              </w:rPr>
            </w:pPr>
            <w:r>
              <w:rPr>
                <w:rFonts w:ascii="宋体" w:hAnsi="宋体" w:cs="宋体" w:hint="eastAsia"/>
                <w:color w:val="000000"/>
                <w:kern w:val="0"/>
                <w:sz w:val="18"/>
                <w:szCs w:val="18"/>
                <w:lang w:bidi="ar"/>
              </w:rPr>
              <w:t>(参考)</w:t>
            </w:r>
          </w:p>
        </w:tc>
      </w:tr>
      <w:tr w:rsidR="001626E1">
        <w:trPr>
          <w:trHeight w:val="175"/>
        </w:trPr>
        <w:tc>
          <w:tcPr>
            <w:tcW w:w="847" w:type="dxa"/>
            <w:vMerge w:val="restart"/>
            <w:vAlign w:val="center"/>
          </w:tcPr>
          <w:p w:rsidR="001626E1" w:rsidRDefault="00DC3629">
            <w:pPr>
              <w:pStyle w:val="a3"/>
              <w:tabs>
                <w:tab w:val="left" w:pos="540"/>
              </w:tabs>
              <w:adjustRightInd w:val="0"/>
              <w:snapToGrid w:val="0"/>
              <w:jc w:val="center"/>
              <w:rPr>
                <w:rFonts w:eastAsia="宋体" w:hAnsi="宋体" w:cs="宋体"/>
                <w:b/>
                <w:sz w:val="18"/>
                <w:szCs w:val="18"/>
              </w:rPr>
            </w:pPr>
            <w:r>
              <w:rPr>
                <w:rFonts w:eastAsia="宋体" w:hAnsi="宋体" w:cs="宋体" w:hint="eastAsia"/>
                <w:b/>
                <w:sz w:val="18"/>
                <w:szCs w:val="18"/>
              </w:rPr>
              <w:t>4.3</w:t>
            </w:r>
          </w:p>
        </w:tc>
        <w:tc>
          <w:tcPr>
            <w:tcW w:w="1824" w:type="dxa"/>
            <w:vMerge w:val="restart"/>
            <w:vAlign w:val="center"/>
          </w:tcPr>
          <w:p w:rsidR="001626E1" w:rsidRDefault="00DC3629">
            <w:pPr>
              <w:widowControl/>
              <w:jc w:val="left"/>
              <w:textAlignment w:val="center"/>
              <w:rPr>
                <w:rFonts w:ascii="宋体" w:hAnsi="宋体" w:cs="宋体"/>
                <w:b/>
                <w:sz w:val="18"/>
                <w:szCs w:val="18"/>
              </w:rPr>
            </w:pPr>
            <w:r>
              <w:rPr>
                <w:rFonts w:ascii="宋体" w:hAnsi="宋体" w:cs="宋体" w:hint="eastAsia"/>
                <w:b/>
                <w:color w:val="000000"/>
                <w:kern w:val="0"/>
                <w:sz w:val="18"/>
                <w:szCs w:val="18"/>
                <w:lang w:bidi="ar"/>
              </w:rPr>
              <w:t>编码参数</w:t>
            </w:r>
          </w:p>
        </w:tc>
        <w:tc>
          <w:tcPr>
            <w:tcW w:w="2115"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视音频编码格式</w:t>
            </w:r>
          </w:p>
        </w:tc>
        <w:tc>
          <w:tcPr>
            <w:tcW w:w="4136"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H.264+AAC</w:t>
            </w:r>
          </w:p>
        </w:tc>
      </w:tr>
      <w:tr w:rsidR="001626E1">
        <w:trPr>
          <w:trHeight w:val="248"/>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jc w:val="center"/>
              <w:rPr>
                <w:rFonts w:ascii="宋体" w:hAnsi="宋体" w:cs="宋体"/>
                <w:b/>
                <w:sz w:val="18"/>
                <w:szCs w:val="18"/>
              </w:rPr>
            </w:pPr>
          </w:p>
        </w:tc>
        <w:tc>
          <w:tcPr>
            <w:tcW w:w="2115"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视音频编码规格</w:t>
            </w:r>
          </w:p>
        </w:tc>
        <w:tc>
          <w:tcPr>
            <w:tcW w:w="4136"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1080P/30FPS</w:t>
            </w:r>
          </w:p>
        </w:tc>
      </w:tr>
      <w:tr w:rsidR="001626E1">
        <w:trPr>
          <w:trHeight w:val="278"/>
        </w:trPr>
        <w:tc>
          <w:tcPr>
            <w:tcW w:w="847" w:type="dxa"/>
            <w:vMerge/>
            <w:vAlign w:val="center"/>
          </w:tcPr>
          <w:p w:rsidR="001626E1" w:rsidRDefault="001626E1">
            <w:pPr>
              <w:pStyle w:val="a3"/>
              <w:tabs>
                <w:tab w:val="left" w:pos="540"/>
              </w:tabs>
              <w:adjustRightInd w:val="0"/>
              <w:snapToGrid w:val="0"/>
              <w:jc w:val="center"/>
              <w:rPr>
                <w:rFonts w:eastAsia="宋体" w:hAnsi="宋体" w:cs="宋体"/>
                <w:b/>
                <w:sz w:val="18"/>
                <w:szCs w:val="18"/>
              </w:rPr>
            </w:pPr>
          </w:p>
        </w:tc>
        <w:tc>
          <w:tcPr>
            <w:tcW w:w="1824" w:type="dxa"/>
            <w:vMerge/>
            <w:vAlign w:val="center"/>
          </w:tcPr>
          <w:p w:rsidR="001626E1" w:rsidRDefault="001626E1">
            <w:pPr>
              <w:jc w:val="center"/>
              <w:rPr>
                <w:rFonts w:ascii="宋体" w:hAnsi="宋体" w:cs="宋体"/>
                <w:b/>
                <w:sz w:val="18"/>
                <w:szCs w:val="18"/>
              </w:rPr>
            </w:pPr>
          </w:p>
        </w:tc>
        <w:tc>
          <w:tcPr>
            <w:tcW w:w="2115"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直播协议支持</w:t>
            </w:r>
          </w:p>
        </w:tc>
        <w:tc>
          <w:tcPr>
            <w:tcW w:w="4136" w:type="dxa"/>
            <w:vAlign w:val="center"/>
          </w:tcPr>
          <w:p w:rsidR="001626E1" w:rsidRDefault="00DC3629">
            <w:pPr>
              <w:widowControl/>
              <w:jc w:val="left"/>
              <w:textAlignment w:val="center"/>
              <w:rPr>
                <w:rFonts w:ascii="宋体" w:hAnsi="宋体" w:cs="宋体"/>
                <w:bCs/>
                <w:sz w:val="18"/>
                <w:szCs w:val="18"/>
              </w:rPr>
            </w:pPr>
            <w:r>
              <w:rPr>
                <w:rFonts w:ascii="宋体" w:hAnsi="宋体" w:cs="宋体" w:hint="eastAsia"/>
                <w:color w:val="000000"/>
                <w:kern w:val="0"/>
                <w:sz w:val="18"/>
                <w:szCs w:val="18"/>
                <w:lang w:bidi="ar"/>
              </w:rPr>
              <w:t>RTMP</w:t>
            </w:r>
          </w:p>
        </w:tc>
      </w:tr>
      <w:tr w:rsidR="001626E1">
        <w:trPr>
          <w:trHeight w:val="146"/>
        </w:trPr>
        <w:tc>
          <w:tcPr>
            <w:tcW w:w="8922" w:type="dxa"/>
            <w:gridSpan w:val="4"/>
            <w:vAlign w:val="center"/>
          </w:tcPr>
          <w:p w:rsidR="001626E1" w:rsidRDefault="00DC3629">
            <w:pPr>
              <w:pStyle w:val="a3"/>
              <w:tabs>
                <w:tab w:val="left" w:pos="540"/>
              </w:tabs>
              <w:adjustRightInd w:val="0"/>
              <w:snapToGrid w:val="0"/>
              <w:jc w:val="left"/>
              <w:rPr>
                <w:rFonts w:eastAsia="宋体" w:hAnsi="宋体" w:cs="宋体"/>
                <w:b/>
                <w:sz w:val="18"/>
                <w:szCs w:val="18"/>
              </w:rPr>
            </w:pPr>
            <w:r>
              <w:rPr>
                <w:rFonts w:eastAsia="宋体" w:hAnsi="宋体" w:cs="宋体" w:hint="eastAsia"/>
                <w:b/>
                <w:sz w:val="18"/>
                <w:szCs w:val="18"/>
              </w:rPr>
              <w:t>五、边缘服务</w:t>
            </w:r>
          </w:p>
        </w:tc>
      </w:tr>
      <w:tr w:rsidR="001626E1">
        <w:trPr>
          <w:trHeight w:val="113"/>
        </w:trPr>
        <w:tc>
          <w:tcPr>
            <w:tcW w:w="2671" w:type="dxa"/>
            <w:gridSpan w:val="2"/>
            <w:vMerge w:val="restart"/>
            <w:vAlign w:val="center"/>
          </w:tcPr>
          <w:p w:rsidR="001626E1" w:rsidRDefault="001626E1">
            <w:pPr>
              <w:pStyle w:val="a3"/>
              <w:tabs>
                <w:tab w:val="left" w:pos="540"/>
              </w:tabs>
              <w:adjustRightInd w:val="0"/>
              <w:snapToGrid w:val="0"/>
              <w:rPr>
                <w:rFonts w:eastAsia="宋体" w:hAnsi="宋体" w:cs="宋体"/>
                <w:b/>
                <w:sz w:val="18"/>
                <w:szCs w:val="18"/>
              </w:rPr>
            </w:pPr>
          </w:p>
          <w:p w:rsidR="001626E1" w:rsidRDefault="00DC3629">
            <w:pPr>
              <w:pStyle w:val="a3"/>
              <w:tabs>
                <w:tab w:val="left" w:pos="540"/>
              </w:tabs>
              <w:adjustRightInd w:val="0"/>
              <w:snapToGrid w:val="0"/>
              <w:rPr>
                <w:rFonts w:eastAsia="宋体" w:hAnsi="宋体" w:cs="宋体"/>
                <w:b/>
                <w:sz w:val="18"/>
                <w:szCs w:val="18"/>
              </w:rPr>
            </w:pPr>
            <w:r>
              <w:rPr>
                <w:rFonts w:eastAsia="宋体" w:hAnsi="宋体" w:cs="宋体" w:hint="eastAsia"/>
                <w:b/>
                <w:sz w:val="18"/>
                <w:szCs w:val="18"/>
              </w:rPr>
              <w:t>直播边缘服务</w:t>
            </w: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
                <w:bCs/>
                <w:sz w:val="18"/>
                <w:szCs w:val="18"/>
              </w:rPr>
              <w:t>▲</w:t>
            </w:r>
            <w:r>
              <w:rPr>
                <w:rFonts w:eastAsia="宋体" w:hAnsi="宋体" w:cs="宋体"/>
                <w:bCs/>
                <w:sz w:val="18"/>
                <w:szCs w:val="18"/>
              </w:rPr>
              <w:t>5.1</w:t>
            </w:r>
            <w:r>
              <w:rPr>
                <w:rFonts w:eastAsia="宋体" w:hAnsi="宋体" w:cs="宋体" w:hint="eastAsia"/>
                <w:bCs/>
                <w:sz w:val="18"/>
                <w:szCs w:val="18"/>
              </w:rPr>
              <w:t>.1 无需架设本地DNS服务，能够自动注册到云端系统，与云端系统保持连接。</w:t>
            </w:r>
          </w:p>
        </w:tc>
      </w:tr>
      <w:tr w:rsidR="001626E1">
        <w:trPr>
          <w:trHeight w:val="242"/>
        </w:trPr>
        <w:tc>
          <w:tcPr>
            <w:tcW w:w="2671" w:type="dxa"/>
            <w:gridSpan w:val="2"/>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hint="eastAsia"/>
                <w:b/>
                <w:bCs/>
                <w:sz w:val="18"/>
                <w:szCs w:val="18"/>
              </w:rPr>
              <w:t>★</w:t>
            </w:r>
            <w:r>
              <w:rPr>
                <w:rFonts w:eastAsia="宋体" w:hAnsi="宋体" w:cs="宋体"/>
                <w:bCs/>
                <w:sz w:val="18"/>
                <w:szCs w:val="18"/>
              </w:rPr>
              <w:t>5.1</w:t>
            </w:r>
            <w:r>
              <w:rPr>
                <w:rFonts w:eastAsia="宋体" w:hAnsi="宋体" w:cs="宋体" w:hint="eastAsia"/>
                <w:bCs/>
                <w:sz w:val="18"/>
                <w:szCs w:val="18"/>
              </w:rPr>
              <w:t xml:space="preserve">.2 </w:t>
            </w:r>
            <w:r>
              <w:rPr>
                <w:rFonts w:eastAsia="宋体" w:hAnsi="宋体" w:cs="宋体" w:hint="eastAsia"/>
                <w:kern w:val="0"/>
                <w:sz w:val="18"/>
                <w:szCs w:val="18"/>
                <w:lang w:bidi="ar"/>
              </w:rPr>
              <w:t>自动识别网络边界，与外网访问地址保持一致，内网用户自动访问边缘服务节点，</w:t>
            </w:r>
            <w:proofErr w:type="gramStart"/>
            <w:r>
              <w:rPr>
                <w:rFonts w:eastAsia="宋体" w:hAnsi="宋体" w:cs="宋体" w:hint="eastAsia"/>
                <w:kern w:val="0"/>
                <w:sz w:val="18"/>
                <w:szCs w:val="18"/>
                <w:lang w:bidi="ar"/>
              </w:rPr>
              <w:t>流畅访问</w:t>
            </w:r>
            <w:proofErr w:type="gramEnd"/>
            <w:r>
              <w:rPr>
                <w:rFonts w:eastAsia="宋体" w:hAnsi="宋体" w:cs="宋体" w:hint="eastAsia"/>
                <w:kern w:val="0"/>
                <w:sz w:val="18"/>
                <w:szCs w:val="18"/>
                <w:lang w:bidi="ar"/>
              </w:rPr>
              <w:t>直播视频流。</w:t>
            </w:r>
          </w:p>
        </w:tc>
      </w:tr>
      <w:tr w:rsidR="001626E1">
        <w:trPr>
          <w:trHeight w:val="130"/>
        </w:trPr>
        <w:tc>
          <w:tcPr>
            <w:tcW w:w="2671" w:type="dxa"/>
            <w:gridSpan w:val="2"/>
            <w:vMerge/>
            <w:vAlign w:val="center"/>
          </w:tcPr>
          <w:p w:rsidR="001626E1" w:rsidRDefault="001626E1">
            <w:pPr>
              <w:pStyle w:val="a3"/>
              <w:tabs>
                <w:tab w:val="left" w:pos="540"/>
              </w:tabs>
              <w:adjustRightInd w:val="0"/>
              <w:snapToGrid w:val="0"/>
              <w:rPr>
                <w:rFonts w:eastAsia="宋体" w:hAnsi="宋体" w:cs="宋体"/>
                <w:b/>
                <w:sz w:val="18"/>
                <w:szCs w:val="18"/>
              </w:rPr>
            </w:pPr>
          </w:p>
        </w:tc>
        <w:tc>
          <w:tcPr>
            <w:tcW w:w="6251" w:type="dxa"/>
            <w:gridSpan w:val="2"/>
            <w:vAlign w:val="center"/>
          </w:tcPr>
          <w:p w:rsidR="001626E1" w:rsidRDefault="00DC3629">
            <w:pPr>
              <w:pStyle w:val="a3"/>
              <w:tabs>
                <w:tab w:val="left" w:pos="540"/>
              </w:tabs>
              <w:adjustRightInd w:val="0"/>
              <w:snapToGrid w:val="0"/>
              <w:jc w:val="left"/>
              <w:rPr>
                <w:rFonts w:eastAsia="宋体" w:hAnsi="宋体" w:cs="宋体"/>
                <w:bCs/>
                <w:sz w:val="18"/>
                <w:szCs w:val="18"/>
              </w:rPr>
            </w:pPr>
            <w:r>
              <w:rPr>
                <w:rFonts w:eastAsia="宋体" w:hAnsi="宋体" w:cs="宋体"/>
                <w:bCs/>
                <w:sz w:val="18"/>
                <w:szCs w:val="18"/>
              </w:rPr>
              <w:t>5.1</w:t>
            </w:r>
            <w:r>
              <w:rPr>
                <w:rFonts w:eastAsia="宋体" w:hAnsi="宋体" w:cs="宋体" w:hint="eastAsia"/>
                <w:bCs/>
                <w:sz w:val="18"/>
                <w:szCs w:val="18"/>
              </w:rPr>
              <w:t>.3 自动从云端同步时移数据。</w:t>
            </w:r>
          </w:p>
        </w:tc>
      </w:tr>
    </w:tbl>
    <w:p w:rsidR="001626E1" w:rsidRDefault="001626E1"/>
    <w:sectPr w:rsidR="00162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B0D" w:rsidRDefault="00A42B0D" w:rsidP="00015C9D">
      <w:r>
        <w:separator/>
      </w:r>
    </w:p>
  </w:endnote>
  <w:endnote w:type="continuationSeparator" w:id="0">
    <w:p w:rsidR="00A42B0D" w:rsidRDefault="00A42B0D" w:rsidP="0001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B0D" w:rsidRDefault="00A42B0D" w:rsidP="00015C9D">
      <w:r>
        <w:separator/>
      </w:r>
    </w:p>
  </w:footnote>
  <w:footnote w:type="continuationSeparator" w:id="0">
    <w:p w:rsidR="00A42B0D" w:rsidRDefault="00A42B0D" w:rsidP="00015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36619"/>
    <w:multiLevelType w:val="hybridMultilevel"/>
    <w:tmpl w:val="87903772"/>
    <w:lvl w:ilvl="0" w:tplc="835E570A">
      <w:start w:val="2"/>
      <w:numFmt w:val="japaneseCounting"/>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318B5B75"/>
    <w:multiLevelType w:val="hybridMultilevel"/>
    <w:tmpl w:val="6A7C99B4"/>
    <w:lvl w:ilvl="0" w:tplc="86D04F8E">
      <w:start w:val="3"/>
      <w:numFmt w:val="decimal"/>
      <w:lvlText w:val="%1．"/>
      <w:lvlJc w:val="left"/>
      <w:pPr>
        <w:tabs>
          <w:tab w:val="num" w:pos="780"/>
        </w:tabs>
        <w:ind w:left="780" w:hanging="360"/>
      </w:p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 w15:restartNumberingAfterBreak="0">
    <w:nsid w:val="576BF440"/>
    <w:multiLevelType w:val="singleLevel"/>
    <w:tmpl w:val="576BF440"/>
    <w:lvl w:ilvl="0">
      <w:start w:val="1"/>
      <w:numFmt w:val="decimal"/>
      <w:suff w:val="nothing"/>
      <w:lvlText w:val="%1、"/>
      <w:lvlJc w:val="left"/>
      <w:pPr>
        <w:ind w:left="0" w:firstLine="0"/>
      </w:pPr>
    </w:lvl>
  </w:abstractNum>
  <w:num w:numId="1">
    <w:abstractNumId w:val="2"/>
    <w:lvlOverride w:ilvl="0">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9111F9"/>
    <w:rsid w:val="00015C9D"/>
    <w:rsid w:val="001626E1"/>
    <w:rsid w:val="001A7542"/>
    <w:rsid w:val="00273F7F"/>
    <w:rsid w:val="002E6AC4"/>
    <w:rsid w:val="003F1CD5"/>
    <w:rsid w:val="00924B6E"/>
    <w:rsid w:val="00A42B0D"/>
    <w:rsid w:val="00C868D6"/>
    <w:rsid w:val="00DC3629"/>
    <w:rsid w:val="00EA7D10"/>
    <w:rsid w:val="00FA3BCB"/>
    <w:rsid w:val="01191D7D"/>
    <w:rsid w:val="01EC59D7"/>
    <w:rsid w:val="02CF7388"/>
    <w:rsid w:val="03E17AD1"/>
    <w:rsid w:val="04C02C62"/>
    <w:rsid w:val="04D62159"/>
    <w:rsid w:val="0541173D"/>
    <w:rsid w:val="07DF0EBC"/>
    <w:rsid w:val="08C65BD6"/>
    <w:rsid w:val="09A7649C"/>
    <w:rsid w:val="09DB1D0A"/>
    <w:rsid w:val="0A4A541A"/>
    <w:rsid w:val="0B1B1F7A"/>
    <w:rsid w:val="0C937BB1"/>
    <w:rsid w:val="0CFF0BDB"/>
    <w:rsid w:val="0D9605E8"/>
    <w:rsid w:val="0E960612"/>
    <w:rsid w:val="0EB96F7A"/>
    <w:rsid w:val="0ED348E3"/>
    <w:rsid w:val="0FAE40F6"/>
    <w:rsid w:val="116B2932"/>
    <w:rsid w:val="12C722E4"/>
    <w:rsid w:val="12DA72F5"/>
    <w:rsid w:val="135B6B56"/>
    <w:rsid w:val="13B3093B"/>
    <w:rsid w:val="145F2C28"/>
    <w:rsid w:val="149A229F"/>
    <w:rsid w:val="15D2286F"/>
    <w:rsid w:val="15DF0454"/>
    <w:rsid w:val="188D703E"/>
    <w:rsid w:val="19290268"/>
    <w:rsid w:val="19D522F3"/>
    <w:rsid w:val="1A373D28"/>
    <w:rsid w:val="1BBF3717"/>
    <w:rsid w:val="1C2D3B32"/>
    <w:rsid w:val="1D9D05C3"/>
    <w:rsid w:val="1DAD43FE"/>
    <w:rsid w:val="1ED07B69"/>
    <w:rsid w:val="22103EBB"/>
    <w:rsid w:val="22746028"/>
    <w:rsid w:val="229B4784"/>
    <w:rsid w:val="22A73159"/>
    <w:rsid w:val="22B9332F"/>
    <w:rsid w:val="234541C9"/>
    <w:rsid w:val="24524A59"/>
    <w:rsid w:val="256B7967"/>
    <w:rsid w:val="2586291D"/>
    <w:rsid w:val="26103A77"/>
    <w:rsid w:val="27233988"/>
    <w:rsid w:val="278663CB"/>
    <w:rsid w:val="286507C5"/>
    <w:rsid w:val="29D45CFC"/>
    <w:rsid w:val="29EC17C7"/>
    <w:rsid w:val="2AD50D82"/>
    <w:rsid w:val="2B0B597E"/>
    <w:rsid w:val="2B5B3A4F"/>
    <w:rsid w:val="2B9B6960"/>
    <w:rsid w:val="2BFB5C80"/>
    <w:rsid w:val="2C572904"/>
    <w:rsid w:val="2C76540D"/>
    <w:rsid w:val="2C7908EA"/>
    <w:rsid w:val="2C7A4159"/>
    <w:rsid w:val="2CBF26AD"/>
    <w:rsid w:val="2DE54D3B"/>
    <w:rsid w:val="2F1232C4"/>
    <w:rsid w:val="30180BB0"/>
    <w:rsid w:val="30A842A8"/>
    <w:rsid w:val="31676E04"/>
    <w:rsid w:val="322341DA"/>
    <w:rsid w:val="328B7469"/>
    <w:rsid w:val="32CB3201"/>
    <w:rsid w:val="339D13B8"/>
    <w:rsid w:val="34616ACD"/>
    <w:rsid w:val="3557593A"/>
    <w:rsid w:val="356B7DC7"/>
    <w:rsid w:val="36E34517"/>
    <w:rsid w:val="37226483"/>
    <w:rsid w:val="376E7275"/>
    <w:rsid w:val="37A776FD"/>
    <w:rsid w:val="38DC7E01"/>
    <w:rsid w:val="38E92608"/>
    <w:rsid w:val="390B066A"/>
    <w:rsid w:val="39740E31"/>
    <w:rsid w:val="3A2306E4"/>
    <w:rsid w:val="3A271662"/>
    <w:rsid w:val="3A324BBB"/>
    <w:rsid w:val="3A447042"/>
    <w:rsid w:val="3A733CCB"/>
    <w:rsid w:val="3ADC6557"/>
    <w:rsid w:val="3C235DD1"/>
    <w:rsid w:val="3CF86F45"/>
    <w:rsid w:val="3E602B49"/>
    <w:rsid w:val="3E8F1285"/>
    <w:rsid w:val="3ED54507"/>
    <w:rsid w:val="3ED660D7"/>
    <w:rsid w:val="402D54D0"/>
    <w:rsid w:val="41ED439C"/>
    <w:rsid w:val="42135157"/>
    <w:rsid w:val="42E056D6"/>
    <w:rsid w:val="43044220"/>
    <w:rsid w:val="44116B71"/>
    <w:rsid w:val="44660F7E"/>
    <w:rsid w:val="457423E4"/>
    <w:rsid w:val="46CE4045"/>
    <w:rsid w:val="4A4C7ABB"/>
    <w:rsid w:val="4A835600"/>
    <w:rsid w:val="4B342C93"/>
    <w:rsid w:val="4B9832E3"/>
    <w:rsid w:val="4BF41078"/>
    <w:rsid w:val="4C7A1FD7"/>
    <w:rsid w:val="4D846EB4"/>
    <w:rsid w:val="4F1D6860"/>
    <w:rsid w:val="4F3F1203"/>
    <w:rsid w:val="4F743BA2"/>
    <w:rsid w:val="50076F3B"/>
    <w:rsid w:val="50470675"/>
    <w:rsid w:val="508B715F"/>
    <w:rsid w:val="512D1F86"/>
    <w:rsid w:val="517B381E"/>
    <w:rsid w:val="52397F70"/>
    <w:rsid w:val="52A72FD1"/>
    <w:rsid w:val="538626E8"/>
    <w:rsid w:val="545F711F"/>
    <w:rsid w:val="549E5584"/>
    <w:rsid w:val="54CB64F1"/>
    <w:rsid w:val="55022113"/>
    <w:rsid w:val="551D36D0"/>
    <w:rsid w:val="55343812"/>
    <w:rsid w:val="587D710E"/>
    <w:rsid w:val="59EF3AF7"/>
    <w:rsid w:val="5BB87DAB"/>
    <w:rsid w:val="5DE43857"/>
    <w:rsid w:val="5E2A68E4"/>
    <w:rsid w:val="5F5946AD"/>
    <w:rsid w:val="5FC53EDC"/>
    <w:rsid w:val="5FE35301"/>
    <w:rsid w:val="607846F3"/>
    <w:rsid w:val="60F00EA5"/>
    <w:rsid w:val="61392BC3"/>
    <w:rsid w:val="618970B0"/>
    <w:rsid w:val="620D649E"/>
    <w:rsid w:val="62805511"/>
    <w:rsid w:val="62DB7E51"/>
    <w:rsid w:val="62E30BE8"/>
    <w:rsid w:val="62F50C60"/>
    <w:rsid w:val="630E1F3A"/>
    <w:rsid w:val="64B94C46"/>
    <w:rsid w:val="64D978F1"/>
    <w:rsid w:val="669F29B7"/>
    <w:rsid w:val="67282FB3"/>
    <w:rsid w:val="67C517C5"/>
    <w:rsid w:val="681D3FB9"/>
    <w:rsid w:val="69002031"/>
    <w:rsid w:val="693757C3"/>
    <w:rsid w:val="693D7F1C"/>
    <w:rsid w:val="69566EDD"/>
    <w:rsid w:val="6A327969"/>
    <w:rsid w:val="6B434F86"/>
    <w:rsid w:val="6C7354B0"/>
    <w:rsid w:val="6C9111F9"/>
    <w:rsid w:val="6CFA16C2"/>
    <w:rsid w:val="6F1E64EB"/>
    <w:rsid w:val="6FA85A13"/>
    <w:rsid w:val="701A0BCC"/>
    <w:rsid w:val="711D3691"/>
    <w:rsid w:val="71403BF1"/>
    <w:rsid w:val="71BB2F8F"/>
    <w:rsid w:val="71D7041C"/>
    <w:rsid w:val="71D8676E"/>
    <w:rsid w:val="72C51018"/>
    <w:rsid w:val="72DD6558"/>
    <w:rsid w:val="743B7C91"/>
    <w:rsid w:val="74710717"/>
    <w:rsid w:val="74E83E1E"/>
    <w:rsid w:val="75852969"/>
    <w:rsid w:val="75AE7724"/>
    <w:rsid w:val="75DA5729"/>
    <w:rsid w:val="76C32F86"/>
    <w:rsid w:val="77013ABA"/>
    <w:rsid w:val="77A65801"/>
    <w:rsid w:val="78A86031"/>
    <w:rsid w:val="78CC6A10"/>
    <w:rsid w:val="79171ADD"/>
    <w:rsid w:val="79C02C9E"/>
    <w:rsid w:val="7A290F16"/>
    <w:rsid w:val="7A3823CE"/>
    <w:rsid w:val="7A92239D"/>
    <w:rsid w:val="7B0B18D5"/>
    <w:rsid w:val="7BE611AB"/>
    <w:rsid w:val="7BF96D13"/>
    <w:rsid w:val="7D1D3C9D"/>
    <w:rsid w:val="7DD60103"/>
    <w:rsid w:val="7EEC65E8"/>
    <w:rsid w:val="7EED227E"/>
    <w:rsid w:val="7FE3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2CB87"/>
  <w15:docId w15:val="{441D3BC1-D2E8-4812-8AE2-7B20A416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Theme="minorEastAsia" w:hAnsi="Courier New" w:cs="Courier New"/>
      <w:szCs w:val="21"/>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纯文本 字符"/>
    <w:basedOn w:val="a0"/>
    <w:link w:val="a3"/>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90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LiChaoping</dc:creator>
  <cp:lastModifiedBy>Administrator</cp:lastModifiedBy>
  <cp:revision>4</cp:revision>
  <dcterms:created xsi:type="dcterms:W3CDTF">2019-06-03T01:29:00Z</dcterms:created>
  <dcterms:modified xsi:type="dcterms:W3CDTF">2019-06-03T08:19:00Z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