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85DFE">
      <w:pPr>
        <w:pStyle w:val="3"/>
        <w:jc w:val="center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集团化特色办学发展</w:t>
      </w:r>
      <w:bookmarkStart w:id="0" w:name="_GoBack"/>
      <w:bookmarkEnd w:id="0"/>
    </w:p>
    <w:p w14:paraId="19718AE8">
      <w:pPr>
        <w:pStyle w:val="3"/>
        <w:jc w:val="center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校园文创产品制作采购需求说明</w:t>
      </w:r>
    </w:p>
    <w:p w14:paraId="33EAA512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一、采购项目概况</w:t>
      </w:r>
    </w:p>
    <w:p w14:paraId="4BCB859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为推广校园文化，展示学生创意成果，现计划采购一批由学生自主设计的文创产品，用于校园活动发放、对外交流。本项目预算总额为人民币4.95万元。</w:t>
      </w:r>
    </w:p>
    <w:p w14:paraId="59D1F5AF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二、采购内容与技术规格</w:t>
      </w:r>
    </w:p>
    <w:p w14:paraId="66CB1B01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帆布手提袋：采购数量2500个。要求采用加厚纯棉或混纺帆布面料，颜色本色（米白色），尺寸：宽35cm高30cm侧宽8cm，附加独立磁吸扣、独立opp包装袋，提包心棉手提，牢固耐用。且根据我方提供的学生设计电子稿，进行双面满版、多色印刷，颜色准确、图案清晰。</w:t>
      </w:r>
    </w:p>
    <w:p w14:paraId="18D7ECCD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（二）文件塑料袋：采购数量5000个。要求采用全新料PE或PP材质，尺寸约宽32.5cm*高23cm。双面满版印刷，需保证图案不褪色、不掉墨，设计稿由我方提供。</w:t>
      </w:r>
    </w:p>
    <w:p w14:paraId="2EA43C7B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三、交付与付款要求</w:t>
      </w:r>
    </w:p>
    <w:p w14:paraId="6DB10383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（一）交付时间：合同签订后15个日历日内完成全部货物的生产并交付至指定校内仓库。</w:t>
      </w:r>
    </w:p>
    <w:p w14:paraId="3AE0A7B6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（二）质量与验收：所有产品须为全新制作，无瑕疵。印刷内容须与确认稿完全一致。我方将按样品标准进行验收。</w:t>
      </w:r>
    </w:p>
    <w:p w14:paraId="526B78E4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（三）报价与付款：供应商报价应为含税全包价（包括设计打样、制作、运输等一切费用）。合同签订后支付30%预付款，全部货物验收合格后支付剩余70%尾款。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9D"/>
    <w:rsid w:val="00211609"/>
    <w:rsid w:val="002C4D48"/>
    <w:rsid w:val="00627DE3"/>
    <w:rsid w:val="00700B60"/>
    <w:rsid w:val="00C76696"/>
    <w:rsid w:val="00CC3E9D"/>
    <w:rsid w:val="02957092"/>
    <w:rsid w:val="03CB5ADC"/>
    <w:rsid w:val="0B0E131B"/>
    <w:rsid w:val="22762396"/>
    <w:rsid w:val="314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487</Characters>
  <Lines>11</Lines>
  <Paragraphs>9</Paragraphs>
  <TotalTime>28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2026-04-12T09:28:00Z</dcterms:created>
  <dc:creator>huangxuyaodebaba@qq.com</dc:creator>
  <cp:lastModifiedBy>林苑苑</cp:lastModifiedBy>
  <dcterms:modified xsi:type="dcterms:W3CDTF">2026-04-13T06:35:35Z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eyJoZGlkIjoiZDdjNzQ0NmYyOWMxY2FkMTg5NjQ4NDkyNDBmMmFkZjAiLCJ1c2VySWQiOiIxNzY1NDU0NTA0In0=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369B3D0CFAF64C30974F6460A73B8F76_13</vt:lpwstr>
  </property>
</Properties>
</file>