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0DDCE">
      <w:pPr>
        <w:jc w:val="center"/>
        <w:rPr>
          <w:rFonts w:hint="default" w:ascii="仿宋" w:hAnsi="仿宋" w:eastAsia="仿宋" w:cs="仿宋"/>
          <w:b/>
          <w:bCs/>
          <w:sz w:val="44"/>
          <w:szCs w:val="52"/>
          <w:lang w:val="en-US" w:eastAsia="zh-CN"/>
        </w:rPr>
      </w:pPr>
      <w:r>
        <w:rPr>
          <w:rFonts w:hint="eastAsia" w:ascii="仿宋" w:hAnsi="仿宋" w:eastAsia="仿宋" w:cs="仿宋"/>
          <w:b/>
          <w:bCs/>
          <w:sz w:val="44"/>
          <w:szCs w:val="52"/>
          <w:lang w:val="en-US" w:eastAsia="zh-CN"/>
        </w:rPr>
        <w:t>食堂食品安全第三方监管服务需求书</w:t>
      </w:r>
    </w:p>
    <w:p w14:paraId="67D249FF">
      <w:pPr>
        <w:rPr>
          <w:rFonts w:hint="eastAsia" w:ascii="仿宋" w:hAnsi="仿宋" w:eastAsia="仿宋" w:cs="仿宋"/>
          <w:sz w:val="28"/>
          <w:szCs w:val="36"/>
        </w:rPr>
      </w:pPr>
    </w:p>
    <w:p w14:paraId="3C7D03B9">
      <w:pPr>
        <w:rPr>
          <w:rFonts w:hint="eastAsia" w:ascii="仿宋" w:hAnsi="仿宋" w:eastAsia="仿宋" w:cs="仿宋"/>
          <w:b/>
          <w:bCs/>
          <w:sz w:val="28"/>
          <w:szCs w:val="36"/>
        </w:rPr>
      </w:pPr>
      <w:r>
        <w:rPr>
          <w:rFonts w:hint="eastAsia" w:ascii="仿宋" w:hAnsi="仿宋" w:eastAsia="仿宋" w:cs="仿宋"/>
          <w:b/>
          <w:bCs/>
          <w:sz w:val="28"/>
          <w:szCs w:val="36"/>
        </w:rPr>
        <w:t>一、项目基本信息</w:t>
      </w:r>
    </w:p>
    <w:p w14:paraId="0FFA407F">
      <w:pPr>
        <w:rPr>
          <w:rFonts w:hint="eastAsia" w:ascii="仿宋" w:hAnsi="仿宋" w:eastAsia="仿宋" w:cs="仿宋"/>
          <w:b/>
          <w:bCs/>
          <w:sz w:val="28"/>
          <w:szCs w:val="36"/>
        </w:rPr>
      </w:pPr>
      <w:r>
        <w:rPr>
          <w:rFonts w:hint="eastAsia" w:ascii="仿宋" w:hAnsi="仿宋" w:eastAsia="仿宋" w:cs="仿宋"/>
          <w:b/>
          <w:bCs/>
          <w:sz w:val="28"/>
          <w:szCs w:val="36"/>
        </w:rPr>
        <w:t>（一）项目名称</w:t>
      </w:r>
    </w:p>
    <w:p w14:paraId="036F8F19">
      <w:pPr>
        <w:ind w:firstLine="560" w:firstLineChars="200"/>
        <w:rPr>
          <w:rFonts w:hint="eastAsia" w:ascii="仿宋" w:hAnsi="仿宋" w:eastAsia="仿宋" w:cs="仿宋"/>
          <w:sz w:val="28"/>
          <w:szCs w:val="36"/>
          <w:lang w:eastAsia="zh-CN"/>
        </w:rPr>
      </w:pPr>
      <w:r>
        <w:rPr>
          <w:rFonts w:hint="eastAsia" w:ascii="仿宋" w:hAnsi="仿宋" w:eastAsia="仿宋" w:cs="仿宋"/>
          <w:sz w:val="28"/>
          <w:szCs w:val="36"/>
          <w:lang w:val="en-US" w:eastAsia="zh-CN"/>
        </w:rPr>
        <w:t>深圳市第二实验学校初中食堂</w:t>
      </w:r>
      <w:r>
        <w:rPr>
          <w:rFonts w:hint="eastAsia" w:ascii="仿宋" w:hAnsi="仿宋" w:eastAsia="仿宋" w:cs="仿宋"/>
          <w:sz w:val="28"/>
          <w:szCs w:val="36"/>
        </w:rPr>
        <w:t>食品安全第三方监管服务项目</w:t>
      </w:r>
      <w:r>
        <w:rPr>
          <w:rFonts w:hint="eastAsia" w:ascii="仿宋" w:hAnsi="仿宋" w:eastAsia="仿宋" w:cs="仿宋"/>
          <w:sz w:val="28"/>
          <w:szCs w:val="36"/>
          <w:lang w:eastAsia="zh-CN"/>
        </w:rPr>
        <w:t>。</w:t>
      </w:r>
    </w:p>
    <w:p w14:paraId="4FCFB03D">
      <w:pPr>
        <w:rPr>
          <w:rFonts w:hint="eastAsia" w:ascii="仿宋" w:hAnsi="仿宋" w:eastAsia="仿宋" w:cs="仿宋"/>
          <w:b/>
          <w:bCs/>
          <w:sz w:val="28"/>
          <w:szCs w:val="36"/>
        </w:rPr>
      </w:pPr>
      <w:r>
        <w:rPr>
          <w:rFonts w:hint="eastAsia" w:ascii="仿宋" w:hAnsi="仿宋" w:eastAsia="仿宋" w:cs="仿宋"/>
          <w:b/>
          <w:bCs/>
          <w:sz w:val="28"/>
          <w:szCs w:val="36"/>
        </w:rPr>
        <w:t>（二）项目地点</w:t>
      </w:r>
    </w:p>
    <w:p w14:paraId="09F8AA34">
      <w:pPr>
        <w:ind w:firstLine="560" w:firstLineChars="200"/>
        <w:rPr>
          <w:rFonts w:hint="eastAsia" w:ascii="仿宋" w:hAnsi="仿宋" w:eastAsia="仿宋" w:cs="仿宋"/>
          <w:sz w:val="28"/>
          <w:szCs w:val="36"/>
          <w:lang w:eastAsia="zh-CN"/>
        </w:rPr>
      </w:pPr>
      <w:r>
        <w:rPr>
          <w:rFonts w:hint="eastAsia" w:ascii="仿宋" w:hAnsi="仿宋" w:eastAsia="仿宋" w:cs="仿宋"/>
          <w:sz w:val="28"/>
          <w:szCs w:val="36"/>
          <w:lang w:val="en-US" w:eastAsia="zh-CN"/>
        </w:rPr>
        <w:t>深圳市第二实验学校初中部食堂（</w:t>
      </w:r>
      <w:r>
        <w:rPr>
          <w:rFonts w:hint="eastAsia" w:ascii="仿宋" w:hAnsi="仿宋" w:eastAsia="仿宋" w:cs="仿宋"/>
          <w:sz w:val="28"/>
          <w:szCs w:val="36"/>
        </w:rPr>
        <w:t>含后厨、食材存储区、就餐区、仓储库房、清洗消毒区等所有功能区域</w:t>
      </w:r>
      <w:r>
        <w:rPr>
          <w:rFonts w:hint="eastAsia" w:ascii="仿宋" w:hAnsi="仿宋" w:eastAsia="仿宋" w:cs="仿宋"/>
          <w:sz w:val="28"/>
          <w:szCs w:val="36"/>
          <w:lang w:val="en-US" w:eastAsia="zh-CN"/>
        </w:rPr>
        <w:t>）</w:t>
      </w:r>
      <w:r>
        <w:rPr>
          <w:rFonts w:hint="eastAsia" w:ascii="仿宋" w:hAnsi="仿宋" w:eastAsia="仿宋" w:cs="仿宋"/>
          <w:sz w:val="28"/>
          <w:szCs w:val="36"/>
          <w:lang w:eastAsia="zh-CN"/>
        </w:rPr>
        <w:t>。</w:t>
      </w:r>
    </w:p>
    <w:p w14:paraId="5A1EFD1A">
      <w:pPr>
        <w:rPr>
          <w:rFonts w:hint="eastAsia" w:ascii="仿宋" w:hAnsi="仿宋" w:eastAsia="仿宋" w:cs="仿宋"/>
          <w:b/>
          <w:bCs/>
          <w:sz w:val="28"/>
          <w:szCs w:val="36"/>
        </w:rPr>
      </w:pPr>
      <w:r>
        <w:rPr>
          <w:rFonts w:hint="eastAsia" w:ascii="仿宋" w:hAnsi="仿宋" w:eastAsia="仿宋" w:cs="仿宋"/>
          <w:b/>
          <w:bCs/>
          <w:sz w:val="28"/>
          <w:szCs w:val="36"/>
        </w:rPr>
        <w:t>（三）项目概况</w:t>
      </w:r>
    </w:p>
    <w:p w14:paraId="4E2578C7">
      <w:pPr>
        <w:ind w:firstLine="560" w:firstLineChars="200"/>
        <w:rPr>
          <w:rFonts w:hint="eastAsia" w:ascii="仿宋" w:hAnsi="仿宋" w:eastAsia="仿宋" w:cs="仿宋"/>
          <w:sz w:val="28"/>
          <w:szCs w:val="36"/>
        </w:rPr>
      </w:pPr>
      <w:r>
        <w:rPr>
          <w:rFonts w:hint="eastAsia" w:ascii="仿宋" w:hAnsi="仿宋" w:eastAsia="仿宋" w:cs="仿宋"/>
          <w:sz w:val="28"/>
          <w:szCs w:val="36"/>
        </w:rPr>
        <w:t>为强化食品安全风险防控，保障就餐人员饮食健康，需委托具备专业资质的第三方机构提供食品安全监管服务，推动食堂食品安全管理标准化、规范化，符合国家及地方食品安全相关法律法规要求</w:t>
      </w:r>
      <w:r>
        <w:rPr>
          <w:rFonts w:hint="eastAsia" w:ascii="仿宋" w:hAnsi="仿宋" w:eastAsia="仿宋" w:cs="仿宋"/>
          <w:sz w:val="28"/>
          <w:szCs w:val="36"/>
          <w:lang w:eastAsia="zh-CN"/>
        </w:rPr>
        <w:t>（</w:t>
      </w:r>
      <w:r>
        <w:rPr>
          <w:rFonts w:hint="eastAsia" w:ascii="仿宋" w:hAnsi="仿宋" w:eastAsia="仿宋" w:cs="仿宋"/>
          <w:sz w:val="28"/>
          <w:szCs w:val="36"/>
        </w:rPr>
        <w:t>涵盖食材采购、储存、加工、烹饪、备餐、配送（若有）、清洗消毒、餐厨废弃物处理等全流程餐饮服务</w:t>
      </w:r>
      <w:r>
        <w:rPr>
          <w:rFonts w:hint="eastAsia" w:ascii="仿宋" w:hAnsi="仿宋" w:eastAsia="仿宋" w:cs="仿宋"/>
          <w:sz w:val="28"/>
          <w:szCs w:val="36"/>
          <w:lang w:eastAsia="zh-CN"/>
        </w:rPr>
        <w:t>）</w:t>
      </w:r>
      <w:r>
        <w:rPr>
          <w:rFonts w:hint="eastAsia" w:ascii="仿宋" w:hAnsi="仿宋" w:eastAsia="仿宋" w:cs="仿宋"/>
          <w:sz w:val="28"/>
          <w:szCs w:val="36"/>
        </w:rPr>
        <w:t>。</w:t>
      </w:r>
    </w:p>
    <w:p w14:paraId="06FFE21C">
      <w:pPr>
        <w:rPr>
          <w:rFonts w:hint="eastAsia" w:ascii="仿宋" w:hAnsi="仿宋" w:eastAsia="仿宋" w:cs="仿宋"/>
          <w:b/>
          <w:bCs/>
          <w:sz w:val="28"/>
          <w:szCs w:val="36"/>
        </w:rPr>
      </w:pPr>
      <w:r>
        <w:rPr>
          <w:rFonts w:hint="eastAsia" w:ascii="仿宋" w:hAnsi="仿宋" w:eastAsia="仿宋" w:cs="仿宋"/>
          <w:b/>
          <w:bCs/>
          <w:sz w:val="28"/>
          <w:szCs w:val="36"/>
        </w:rPr>
        <w:t>（四）服务期限</w:t>
      </w:r>
    </w:p>
    <w:p w14:paraId="6339ED7B">
      <w:pPr>
        <w:ind w:firstLine="560" w:firstLineChars="200"/>
        <w:rPr>
          <w:rFonts w:hint="default" w:ascii="仿宋" w:hAnsi="仿宋" w:eastAsia="仿宋" w:cs="仿宋"/>
          <w:sz w:val="28"/>
          <w:szCs w:val="36"/>
          <w:lang w:val="en-US" w:eastAsia="zh-CN"/>
        </w:rPr>
      </w:pPr>
      <w:r>
        <w:rPr>
          <w:rFonts w:hint="eastAsia" w:ascii="仿宋" w:hAnsi="仿宋" w:eastAsia="仿宋" w:cs="仿宋"/>
          <w:sz w:val="28"/>
          <w:szCs w:val="36"/>
        </w:rPr>
        <w:t>自合同签订之日起</w:t>
      </w:r>
      <w:r>
        <w:rPr>
          <w:rFonts w:hint="eastAsia" w:ascii="仿宋" w:hAnsi="仿宋" w:eastAsia="仿宋" w:cs="仿宋"/>
          <w:sz w:val="28"/>
          <w:szCs w:val="36"/>
          <w:lang w:val="en-US" w:eastAsia="zh-CN"/>
        </w:rPr>
        <w:t>为期一年</w:t>
      </w:r>
      <w:r>
        <w:rPr>
          <w:rFonts w:hint="eastAsia" w:ascii="仿宋" w:hAnsi="仿宋" w:eastAsia="仿宋" w:cs="仿宋"/>
          <w:sz w:val="28"/>
          <w:szCs w:val="36"/>
        </w:rPr>
        <w:t>，合同期满可以续签，但合同履行期限最长不得超过三十六个月</w:t>
      </w:r>
      <w:r>
        <w:rPr>
          <w:rFonts w:hint="eastAsia" w:ascii="仿宋" w:hAnsi="仿宋" w:eastAsia="仿宋" w:cs="仿宋"/>
          <w:sz w:val="28"/>
          <w:szCs w:val="36"/>
          <w:lang w:val="en-US" w:eastAsia="zh-CN"/>
        </w:rPr>
        <w:t>。</w:t>
      </w:r>
    </w:p>
    <w:p w14:paraId="2C8FC702">
      <w:pPr>
        <w:rPr>
          <w:rFonts w:hint="default" w:ascii="仿宋" w:hAnsi="仿宋" w:eastAsia="仿宋" w:cs="仿宋"/>
          <w:b/>
          <w:bCs/>
          <w:sz w:val="28"/>
          <w:szCs w:val="36"/>
          <w:lang w:val="en-US" w:eastAsia="zh-CN"/>
        </w:rPr>
      </w:pPr>
      <w:r>
        <w:rPr>
          <w:rFonts w:hint="eastAsia" w:ascii="仿宋" w:hAnsi="仿宋" w:eastAsia="仿宋" w:cs="仿宋"/>
          <w:b/>
          <w:bCs/>
          <w:sz w:val="28"/>
          <w:szCs w:val="36"/>
        </w:rPr>
        <w:t>（</w:t>
      </w:r>
      <w:r>
        <w:rPr>
          <w:rFonts w:hint="eastAsia" w:ascii="仿宋" w:hAnsi="仿宋" w:eastAsia="仿宋" w:cs="仿宋"/>
          <w:b/>
          <w:bCs/>
          <w:sz w:val="28"/>
          <w:szCs w:val="36"/>
          <w:lang w:val="en-US" w:eastAsia="zh-CN"/>
        </w:rPr>
        <w:t>五</w:t>
      </w:r>
      <w:r>
        <w:rPr>
          <w:rFonts w:hint="eastAsia" w:ascii="仿宋" w:hAnsi="仿宋" w:eastAsia="仿宋" w:cs="仿宋"/>
          <w:b/>
          <w:bCs/>
          <w:sz w:val="28"/>
          <w:szCs w:val="36"/>
        </w:rPr>
        <w:t>）</w:t>
      </w:r>
      <w:r>
        <w:rPr>
          <w:rFonts w:hint="eastAsia" w:ascii="仿宋" w:hAnsi="仿宋" w:eastAsia="仿宋" w:cs="仿宋"/>
          <w:b/>
          <w:bCs/>
          <w:sz w:val="28"/>
          <w:szCs w:val="36"/>
          <w:lang w:val="en-US" w:eastAsia="zh-CN"/>
        </w:rPr>
        <w:t>项目预算金额</w:t>
      </w:r>
    </w:p>
    <w:p w14:paraId="186959B0">
      <w:pPr>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本项目最高控制价42000元/年，详细清单见附件。</w:t>
      </w:r>
    </w:p>
    <w:p w14:paraId="566DFE94">
      <w:pPr>
        <w:rPr>
          <w:rFonts w:hint="default" w:ascii="仿宋" w:hAnsi="仿宋" w:eastAsia="仿宋" w:cs="仿宋"/>
          <w:b/>
          <w:bCs/>
          <w:sz w:val="28"/>
          <w:szCs w:val="36"/>
          <w:lang w:val="en-US" w:eastAsia="zh-CN"/>
        </w:rPr>
      </w:pPr>
      <w:r>
        <w:rPr>
          <w:rFonts w:hint="eastAsia" w:ascii="仿宋" w:hAnsi="仿宋" w:eastAsia="仿宋" w:cs="仿宋"/>
          <w:b/>
          <w:bCs/>
          <w:sz w:val="28"/>
          <w:szCs w:val="36"/>
        </w:rPr>
        <w:t>（</w:t>
      </w:r>
      <w:r>
        <w:rPr>
          <w:rFonts w:hint="eastAsia" w:ascii="仿宋" w:hAnsi="仿宋" w:eastAsia="仿宋" w:cs="仿宋"/>
          <w:b/>
          <w:bCs/>
          <w:sz w:val="28"/>
          <w:szCs w:val="36"/>
          <w:lang w:val="en-US" w:eastAsia="zh-CN"/>
        </w:rPr>
        <w:t>六</w:t>
      </w:r>
      <w:r>
        <w:rPr>
          <w:rFonts w:hint="eastAsia" w:ascii="仿宋" w:hAnsi="仿宋" w:eastAsia="仿宋" w:cs="仿宋"/>
          <w:b/>
          <w:bCs/>
          <w:sz w:val="28"/>
          <w:szCs w:val="36"/>
        </w:rPr>
        <w:t>）</w:t>
      </w:r>
      <w:r>
        <w:rPr>
          <w:rFonts w:hint="eastAsia" w:ascii="仿宋" w:hAnsi="仿宋" w:eastAsia="仿宋" w:cs="仿宋"/>
          <w:b/>
          <w:bCs/>
          <w:sz w:val="28"/>
          <w:szCs w:val="36"/>
          <w:lang w:val="en-US" w:eastAsia="zh-CN"/>
        </w:rPr>
        <w:t>支付方式</w:t>
      </w:r>
    </w:p>
    <w:p w14:paraId="1744A64F">
      <w:pPr>
        <w:ind w:firstLine="560" w:firstLineChars="200"/>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合同签订后先支付总金额50%的预付款，剩余50%尾款在服务期满后15个工作日一次性付清。</w:t>
      </w:r>
    </w:p>
    <w:p w14:paraId="758AECB8">
      <w:pPr>
        <w:rPr>
          <w:rFonts w:hint="eastAsia" w:ascii="仿宋" w:hAnsi="仿宋" w:eastAsia="仿宋" w:cs="仿宋"/>
          <w:b/>
          <w:bCs/>
          <w:sz w:val="28"/>
          <w:szCs w:val="36"/>
        </w:rPr>
      </w:pPr>
      <w:r>
        <w:rPr>
          <w:rFonts w:hint="eastAsia" w:ascii="仿宋" w:hAnsi="仿宋" w:eastAsia="仿宋" w:cs="仿宋"/>
          <w:b/>
          <w:bCs/>
          <w:sz w:val="28"/>
          <w:szCs w:val="36"/>
        </w:rPr>
        <w:t>二、监管范围及服务内容</w:t>
      </w:r>
    </w:p>
    <w:p w14:paraId="14B55257">
      <w:pPr>
        <w:rPr>
          <w:rFonts w:hint="eastAsia" w:ascii="仿宋" w:hAnsi="仿宋" w:eastAsia="仿宋" w:cs="仿宋"/>
          <w:b/>
          <w:bCs/>
          <w:sz w:val="28"/>
          <w:szCs w:val="36"/>
        </w:rPr>
      </w:pPr>
      <w:r>
        <w:rPr>
          <w:rFonts w:hint="eastAsia" w:ascii="仿宋" w:hAnsi="仿宋" w:eastAsia="仿宋" w:cs="仿宋"/>
          <w:b/>
          <w:bCs/>
          <w:sz w:val="28"/>
          <w:szCs w:val="36"/>
        </w:rPr>
        <w:t>（一）监管核心范围</w:t>
      </w:r>
    </w:p>
    <w:p w14:paraId="24CD21D7">
      <w:pPr>
        <w:rPr>
          <w:rFonts w:hint="eastAsia" w:ascii="仿宋" w:hAnsi="仿宋" w:eastAsia="仿宋" w:cs="仿宋"/>
          <w:sz w:val="28"/>
          <w:szCs w:val="36"/>
        </w:rPr>
      </w:pPr>
      <w:r>
        <w:rPr>
          <w:rFonts w:hint="eastAsia" w:ascii="仿宋" w:hAnsi="仿宋" w:eastAsia="仿宋" w:cs="仿宋"/>
          <w:sz w:val="28"/>
          <w:szCs w:val="36"/>
        </w:rPr>
        <w:t>食材采购与溯源：涵盖米、面、油、肉、蛋、奶、蔬菜、调味品等所有食材及食品添加剂的采购环节；</w:t>
      </w:r>
    </w:p>
    <w:p w14:paraId="476E3858">
      <w:pPr>
        <w:rPr>
          <w:rFonts w:hint="eastAsia" w:ascii="仿宋" w:hAnsi="仿宋" w:eastAsia="仿宋" w:cs="仿宋"/>
          <w:sz w:val="28"/>
          <w:szCs w:val="36"/>
        </w:rPr>
      </w:pPr>
      <w:r>
        <w:rPr>
          <w:rFonts w:hint="eastAsia" w:ascii="仿宋" w:hAnsi="仿宋" w:eastAsia="仿宋" w:cs="仿宋"/>
          <w:sz w:val="28"/>
          <w:szCs w:val="36"/>
        </w:rPr>
        <w:t>储存管理：食材常温存储、冷藏冷冻存储的环境及流程；</w:t>
      </w:r>
    </w:p>
    <w:p w14:paraId="6902D67A">
      <w:pPr>
        <w:rPr>
          <w:rFonts w:hint="eastAsia" w:ascii="仿宋" w:hAnsi="仿宋" w:eastAsia="仿宋" w:cs="仿宋"/>
          <w:sz w:val="28"/>
          <w:szCs w:val="36"/>
        </w:rPr>
      </w:pPr>
      <w:r>
        <w:rPr>
          <w:rFonts w:hint="eastAsia" w:ascii="仿宋" w:hAnsi="仿宋" w:eastAsia="仿宋" w:cs="仿宋"/>
          <w:sz w:val="28"/>
          <w:szCs w:val="36"/>
        </w:rPr>
        <w:t>加工制作：食材清洗、切配、烹饪等操作流程；</w:t>
      </w:r>
    </w:p>
    <w:p w14:paraId="27E30DEB">
      <w:pPr>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供餐管理</w:t>
      </w:r>
      <w:r>
        <w:rPr>
          <w:rFonts w:hint="eastAsia" w:ascii="仿宋" w:hAnsi="仿宋" w:eastAsia="仿宋" w:cs="仿宋"/>
          <w:sz w:val="28"/>
          <w:szCs w:val="36"/>
          <w:lang w:eastAsia="zh-CN"/>
        </w:rPr>
        <w:t>：</w:t>
      </w:r>
      <w:r>
        <w:rPr>
          <w:rFonts w:hint="eastAsia" w:ascii="仿宋" w:hAnsi="仿宋" w:eastAsia="仿宋" w:cs="仿宋"/>
          <w:sz w:val="28"/>
          <w:szCs w:val="36"/>
          <w:lang w:val="en-US" w:eastAsia="zh-CN"/>
        </w:rPr>
        <w:t>包括专间管理、备餐、师生就餐、餐具回收及厨余处理等环节；</w:t>
      </w:r>
    </w:p>
    <w:p w14:paraId="4928A274">
      <w:pPr>
        <w:rPr>
          <w:rFonts w:hint="eastAsia" w:ascii="仿宋" w:hAnsi="仿宋" w:eastAsia="仿宋" w:cs="仿宋"/>
          <w:sz w:val="28"/>
          <w:szCs w:val="36"/>
        </w:rPr>
      </w:pPr>
      <w:r>
        <w:rPr>
          <w:rFonts w:hint="eastAsia" w:ascii="仿宋" w:hAnsi="仿宋" w:eastAsia="仿宋" w:cs="仿宋"/>
          <w:sz w:val="28"/>
          <w:szCs w:val="36"/>
        </w:rPr>
        <w:t>餐具及环境</w:t>
      </w:r>
      <w:r>
        <w:rPr>
          <w:rFonts w:hint="eastAsia" w:ascii="仿宋" w:hAnsi="仿宋" w:eastAsia="仿宋" w:cs="仿宋"/>
          <w:sz w:val="28"/>
          <w:szCs w:val="36"/>
          <w:lang w:val="en-US" w:eastAsia="zh-CN"/>
        </w:rPr>
        <w:t>卫生</w:t>
      </w:r>
      <w:r>
        <w:rPr>
          <w:rFonts w:hint="eastAsia" w:ascii="仿宋" w:hAnsi="仿宋" w:eastAsia="仿宋" w:cs="仿宋"/>
          <w:sz w:val="28"/>
          <w:szCs w:val="36"/>
        </w:rPr>
        <w:t>：餐具、厨具的清洗消毒流程，</w:t>
      </w:r>
      <w:r>
        <w:rPr>
          <w:rFonts w:hint="eastAsia" w:ascii="仿宋" w:hAnsi="仿宋" w:eastAsia="仿宋" w:cs="仿宋"/>
          <w:sz w:val="28"/>
          <w:szCs w:val="36"/>
          <w:lang w:val="en-US" w:eastAsia="zh-CN"/>
        </w:rPr>
        <w:t>烹饪区</w:t>
      </w:r>
      <w:r>
        <w:rPr>
          <w:rFonts w:hint="eastAsia" w:ascii="仿宋" w:hAnsi="仿宋" w:eastAsia="仿宋" w:cs="仿宋"/>
          <w:sz w:val="28"/>
          <w:szCs w:val="36"/>
        </w:rPr>
        <w:t>、就餐区、仓储区等区域的环境卫生；</w:t>
      </w:r>
    </w:p>
    <w:p w14:paraId="175CD6E1">
      <w:pPr>
        <w:rPr>
          <w:rFonts w:hint="eastAsia" w:ascii="仿宋" w:hAnsi="仿宋" w:eastAsia="仿宋" w:cs="仿宋"/>
          <w:sz w:val="28"/>
          <w:szCs w:val="36"/>
        </w:rPr>
      </w:pPr>
      <w:r>
        <w:rPr>
          <w:rFonts w:hint="eastAsia" w:ascii="仿宋" w:hAnsi="仿宋" w:eastAsia="仿宋" w:cs="仿宋"/>
          <w:sz w:val="28"/>
          <w:szCs w:val="36"/>
        </w:rPr>
        <w:t>人员管理：食堂从业人员健康状况</w:t>
      </w:r>
      <w:r>
        <w:rPr>
          <w:rFonts w:hint="eastAsia" w:ascii="仿宋" w:hAnsi="仿宋" w:eastAsia="仿宋" w:cs="仿宋"/>
          <w:sz w:val="28"/>
          <w:szCs w:val="36"/>
          <w:lang w:eastAsia="zh-CN"/>
        </w:rPr>
        <w:t>（</w:t>
      </w:r>
      <w:r>
        <w:rPr>
          <w:rFonts w:hint="eastAsia" w:ascii="仿宋" w:hAnsi="仿宋" w:eastAsia="仿宋" w:cs="仿宋"/>
          <w:sz w:val="28"/>
          <w:szCs w:val="36"/>
          <w:lang w:val="en-US" w:eastAsia="zh-CN"/>
        </w:rPr>
        <w:t>健康检查、晨检执行情况</w:t>
      </w:r>
      <w:r>
        <w:rPr>
          <w:rFonts w:hint="eastAsia" w:ascii="仿宋" w:hAnsi="仿宋" w:eastAsia="仿宋" w:cs="仿宋"/>
          <w:sz w:val="28"/>
          <w:szCs w:val="36"/>
          <w:lang w:eastAsia="zh-CN"/>
        </w:rPr>
        <w:t>）</w:t>
      </w:r>
      <w:r>
        <w:rPr>
          <w:rFonts w:hint="eastAsia" w:ascii="仿宋" w:hAnsi="仿宋" w:eastAsia="仿宋" w:cs="仿宋"/>
          <w:sz w:val="28"/>
          <w:szCs w:val="36"/>
        </w:rPr>
        <w:t>、操作规范、食品安全知识掌握情况；</w:t>
      </w:r>
    </w:p>
    <w:p w14:paraId="60B8627F">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档案管理：索证索票、</w:t>
      </w:r>
      <w:r>
        <w:rPr>
          <w:rFonts w:hint="eastAsia" w:ascii="仿宋" w:hAnsi="仿宋" w:eastAsia="仿宋" w:cs="仿宋"/>
          <w:sz w:val="28"/>
          <w:szCs w:val="36"/>
        </w:rPr>
        <w:t>食堂食品安全</w:t>
      </w:r>
      <w:r>
        <w:rPr>
          <w:rFonts w:hint="eastAsia" w:ascii="仿宋" w:hAnsi="仿宋" w:eastAsia="仿宋" w:cs="仿宋"/>
          <w:sz w:val="28"/>
          <w:szCs w:val="36"/>
          <w:lang w:val="en-US" w:eastAsia="zh-CN"/>
        </w:rPr>
        <w:t>档案管理（</w:t>
      </w:r>
      <w:r>
        <w:rPr>
          <w:rFonts w:hint="eastAsia" w:ascii="仿宋" w:hAnsi="仿宋" w:eastAsia="仿宋" w:cs="仿宋"/>
          <w:sz w:val="28"/>
          <w:szCs w:val="36"/>
        </w:rPr>
        <w:t>食堂食品安全管理制度、应急预案的</w:t>
      </w:r>
      <w:r>
        <w:rPr>
          <w:rFonts w:hint="eastAsia" w:ascii="仿宋" w:hAnsi="仿宋" w:eastAsia="仿宋" w:cs="仿宋"/>
          <w:sz w:val="28"/>
          <w:szCs w:val="36"/>
          <w:lang w:val="en-US" w:eastAsia="zh-CN"/>
        </w:rPr>
        <w:t>建设及</w:t>
      </w:r>
      <w:r>
        <w:rPr>
          <w:rFonts w:hint="eastAsia" w:ascii="仿宋" w:hAnsi="仿宋" w:eastAsia="仿宋" w:cs="仿宋"/>
          <w:sz w:val="28"/>
          <w:szCs w:val="36"/>
        </w:rPr>
        <w:t>落实情况</w:t>
      </w:r>
      <w:r>
        <w:rPr>
          <w:rFonts w:hint="eastAsia" w:ascii="仿宋" w:hAnsi="仿宋" w:eastAsia="仿宋" w:cs="仿宋"/>
          <w:sz w:val="28"/>
          <w:szCs w:val="36"/>
          <w:lang w:val="en-US" w:eastAsia="zh-CN"/>
        </w:rPr>
        <w:t>）；</w:t>
      </w:r>
    </w:p>
    <w:p w14:paraId="5FF70CA3">
      <w:pPr>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人员培训：食堂员工</w:t>
      </w:r>
      <w:r>
        <w:rPr>
          <w:rFonts w:hint="eastAsia" w:ascii="仿宋" w:hAnsi="仿宋" w:eastAsia="仿宋" w:cs="仿宋"/>
          <w:sz w:val="28"/>
          <w:szCs w:val="36"/>
        </w:rPr>
        <w:t>食品安全知识培训，培训内容包括食品安全法律法规、操作规范、风险防控、应急处置等</w:t>
      </w:r>
      <w:r>
        <w:rPr>
          <w:rFonts w:hint="eastAsia" w:ascii="仿宋" w:hAnsi="仿宋" w:eastAsia="仿宋" w:cs="仿宋"/>
          <w:sz w:val="28"/>
          <w:szCs w:val="36"/>
          <w:lang w:val="en-US" w:eastAsia="zh-CN"/>
        </w:rPr>
        <w:t>；</w:t>
      </w:r>
    </w:p>
    <w:p w14:paraId="6D46B9B9">
      <w:pPr>
        <w:rPr>
          <w:rFonts w:hint="eastAsia" w:ascii="仿宋" w:hAnsi="仿宋" w:eastAsia="仿宋" w:cs="仿宋"/>
          <w:sz w:val="28"/>
          <w:szCs w:val="36"/>
        </w:rPr>
      </w:pPr>
      <w:r>
        <w:rPr>
          <w:rFonts w:hint="eastAsia" w:ascii="仿宋" w:hAnsi="仿宋" w:eastAsia="仿宋" w:cs="仿宋"/>
          <w:sz w:val="28"/>
          <w:szCs w:val="36"/>
        </w:rPr>
        <w:t>其他：食品留样、供水安全等涉及食品安全的相关环节。</w:t>
      </w:r>
    </w:p>
    <w:p w14:paraId="1CCD8029">
      <w:pPr>
        <w:rPr>
          <w:rFonts w:hint="default" w:ascii="仿宋" w:hAnsi="仿宋" w:eastAsia="仿宋" w:cs="仿宋"/>
          <w:sz w:val="28"/>
          <w:szCs w:val="36"/>
          <w:lang w:val="en-US"/>
        </w:rPr>
      </w:pPr>
      <w:r>
        <w:rPr>
          <w:rFonts w:hint="eastAsia" w:ascii="仿宋" w:hAnsi="仿宋" w:eastAsia="仿宋" w:cs="仿宋"/>
          <w:b/>
          <w:bCs/>
          <w:sz w:val="28"/>
          <w:szCs w:val="36"/>
        </w:rPr>
        <w:t>（</w:t>
      </w:r>
      <w:r>
        <w:rPr>
          <w:rFonts w:hint="eastAsia" w:ascii="仿宋" w:hAnsi="仿宋" w:eastAsia="仿宋" w:cs="仿宋"/>
          <w:b/>
          <w:bCs/>
          <w:sz w:val="28"/>
          <w:szCs w:val="36"/>
          <w:lang w:val="en-US" w:eastAsia="zh-CN"/>
        </w:rPr>
        <w:t>二</w:t>
      </w:r>
      <w:r>
        <w:rPr>
          <w:rFonts w:hint="eastAsia" w:ascii="仿宋" w:hAnsi="仿宋" w:eastAsia="仿宋" w:cs="仿宋"/>
          <w:b/>
          <w:bCs/>
          <w:sz w:val="28"/>
          <w:szCs w:val="36"/>
        </w:rPr>
        <w:t>）监管</w:t>
      </w:r>
      <w:r>
        <w:rPr>
          <w:rFonts w:hint="eastAsia" w:ascii="仿宋" w:hAnsi="仿宋" w:eastAsia="仿宋" w:cs="仿宋"/>
          <w:b/>
          <w:bCs/>
          <w:sz w:val="28"/>
          <w:szCs w:val="36"/>
          <w:lang w:val="en-US" w:eastAsia="zh-CN"/>
        </w:rPr>
        <w:t>服务内容</w:t>
      </w:r>
    </w:p>
    <w:p w14:paraId="559097E1">
      <w:pPr>
        <w:ind w:firstLine="560" w:firstLineChars="200"/>
        <w:rPr>
          <w:rFonts w:hint="eastAsia" w:ascii="仿宋" w:hAnsi="仿宋" w:eastAsia="仿宋" w:cs="仿宋"/>
          <w:sz w:val="28"/>
          <w:szCs w:val="36"/>
        </w:rPr>
      </w:pPr>
      <w:r>
        <w:rPr>
          <w:rFonts w:hint="eastAsia" w:ascii="仿宋" w:hAnsi="仿宋" w:eastAsia="仿宋" w:cs="仿宋"/>
          <w:sz w:val="28"/>
          <w:szCs w:val="36"/>
        </w:rPr>
        <w:t>为食堂提供食品安全管理制度优化、流程规范等咨询指导服务，协助建立健全食品安全管理体系。每月提交日常监管报告、检测报告</w:t>
      </w:r>
      <w:r>
        <w:rPr>
          <w:rFonts w:hint="eastAsia" w:ascii="仿宋" w:hAnsi="仿宋" w:eastAsia="仿宋" w:cs="仿宋"/>
          <w:sz w:val="28"/>
          <w:szCs w:val="36"/>
          <w:lang w:eastAsia="zh-CN"/>
        </w:rPr>
        <w:t>，</w:t>
      </w:r>
      <w:r>
        <w:rPr>
          <w:rFonts w:hint="eastAsia" w:ascii="仿宋" w:hAnsi="仿宋" w:eastAsia="仿宋" w:cs="仿宋"/>
          <w:sz w:val="28"/>
          <w:szCs w:val="36"/>
        </w:rPr>
        <w:t>内容包括</w:t>
      </w:r>
      <w:r>
        <w:rPr>
          <w:rFonts w:hint="eastAsia" w:ascii="仿宋" w:hAnsi="仿宋" w:eastAsia="仿宋" w:cs="仿宋"/>
          <w:sz w:val="28"/>
          <w:szCs w:val="36"/>
          <w:lang w:val="en-US" w:eastAsia="zh-CN"/>
        </w:rPr>
        <w:t>检查</w:t>
      </w:r>
      <w:r>
        <w:rPr>
          <w:rFonts w:hint="eastAsia" w:ascii="仿宋" w:hAnsi="仿宋" w:eastAsia="仿宋" w:cs="仿宋"/>
          <w:sz w:val="28"/>
          <w:szCs w:val="36"/>
        </w:rPr>
        <w:t>监管情况、风险分析、改进建议等；</w:t>
      </w:r>
    </w:p>
    <w:p w14:paraId="237223DC">
      <w:pPr>
        <w:ind w:firstLine="560" w:firstLineChars="200"/>
        <w:rPr>
          <w:rFonts w:hint="eastAsia" w:ascii="仿宋" w:hAnsi="仿宋" w:eastAsia="仿宋" w:cs="仿宋"/>
          <w:sz w:val="28"/>
          <w:szCs w:val="36"/>
        </w:rPr>
      </w:pPr>
      <w:r>
        <w:rPr>
          <w:rFonts w:hint="eastAsia" w:ascii="仿宋" w:hAnsi="仿宋" w:eastAsia="仿宋" w:cs="仿宋"/>
          <w:sz w:val="28"/>
          <w:szCs w:val="36"/>
        </w:rPr>
        <w:t>接到食堂食品安全突发事件（如疑似食物中毒、食材污染等）通知后，</w:t>
      </w:r>
      <w:r>
        <w:rPr>
          <w:rFonts w:hint="eastAsia" w:ascii="仿宋" w:hAnsi="仿宋" w:eastAsia="仿宋" w:cs="仿宋"/>
          <w:sz w:val="28"/>
          <w:szCs w:val="36"/>
          <w:lang w:val="en-US" w:eastAsia="zh-CN"/>
        </w:rPr>
        <w:t>2</w:t>
      </w:r>
      <w:r>
        <w:rPr>
          <w:rFonts w:hint="eastAsia" w:ascii="仿宋" w:hAnsi="仿宋" w:eastAsia="仿宋" w:cs="仿宋"/>
          <w:sz w:val="28"/>
          <w:szCs w:val="36"/>
        </w:rPr>
        <w:t>小时内到达现场，协助开展事件调查、原因分析，提供应急处置建议，</w:t>
      </w:r>
      <w:r>
        <w:rPr>
          <w:rFonts w:hint="eastAsia" w:ascii="仿宋" w:hAnsi="仿宋" w:eastAsia="仿宋" w:cs="仿宋"/>
          <w:sz w:val="28"/>
          <w:szCs w:val="36"/>
          <w:lang w:val="en-US" w:eastAsia="zh-CN"/>
        </w:rPr>
        <w:t>协助学校</w:t>
      </w:r>
      <w:r>
        <w:rPr>
          <w:rFonts w:hint="eastAsia" w:ascii="仿宋" w:hAnsi="仿宋" w:eastAsia="仿宋" w:cs="仿宋"/>
          <w:sz w:val="28"/>
          <w:szCs w:val="36"/>
        </w:rPr>
        <w:t>配合相关部门做好后续处理工作。</w:t>
      </w:r>
    </w:p>
    <w:p w14:paraId="1C844CF5">
      <w:pPr>
        <w:rPr>
          <w:rFonts w:hint="eastAsia" w:ascii="仿宋" w:hAnsi="仿宋" w:eastAsia="仿宋" w:cs="仿宋"/>
          <w:b/>
          <w:bCs/>
          <w:sz w:val="28"/>
          <w:szCs w:val="36"/>
        </w:rPr>
      </w:pPr>
      <w:r>
        <w:rPr>
          <w:rFonts w:hint="eastAsia" w:ascii="仿宋" w:hAnsi="仿宋" w:eastAsia="仿宋" w:cs="仿宋"/>
          <w:b/>
          <w:bCs/>
          <w:sz w:val="28"/>
          <w:szCs w:val="36"/>
        </w:rPr>
        <w:t>三、服务质量标准</w:t>
      </w:r>
    </w:p>
    <w:p w14:paraId="5CC79E97">
      <w:pPr>
        <w:ind w:firstLine="560" w:firstLineChars="200"/>
        <w:rPr>
          <w:rFonts w:hint="eastAsia" w:ascii="仿宋" w:hAnsi="仿宋" w:eastAsia="仿宋" w:cs="仿宋"/>
          <w:sz w:val="28"/>
          <w:szCs w:val="36"/>
        </w:rPr>
      </w:pPr>
      <w:r>
        <w:rPr>
          <w:rFonts w:hint="eastAsia" w:ascii="仿宋" w:hAnsi="仿宋" w:eastAsia="仿宋" w:cs="仿宋"/>
          <w:sz w:val="28"/>
          <w:szCs w:val="36"/>
        </w:rPr>
        <w:t>符合《中华人民共和国食品安全法》《食品安全法实施条例》《餐饮服务食品安全操作规范》（GB 31654-2021）《学校食堂与学生集体用餐卫生管理规定》（如适用）等国家及地方相关法律法规、标准规范。</w:t>
      </w:r>
    </w:p>
    <w:p w14:paraId="68DFCEE8">
      <w:pPr>
        <w:rPr>
          <w:rFonts w:hint="eastAsia" w:ascii="仿宋" w:hAnsi="仿宋" w:eastAsia="仿宋" w:cs="仿宋"/>
          <w:sz w:val="28"/>
          <w:szCs w:val="36"/>
        </w:rPr>
      </w:pPr>
      <w:r>
        <w:rPr>
          <w:rFonts w:hint="eastAsia" w:ascii="仿宋" w:hAnsi="仿宋" w:eastAsia="仿宋" w:cs="仿宋"/>
          <w:sz w:val="28"/>
          <w:szCs w:val="36"/>
        </w:rPr>
        <w:t>监管覆盖全面性：所有食品安全关键环节无遗漏，监管检查项目符合相关标准要求，每次现场检查覆盖率达 100%。</w:t>
      </w:r>
    </w:p>
    <w:p w14:paraId="57311588">
      <w:pPr>
        <w:rPr>
          <w:rFonts w:hint="eastAsia" w:ascii="仿宋" w:hAnsi="仿宋" w:eastAsia="仿宋" w:cs="仿宋"/>
          <w:sz w:val="28"/>
          <w:szCs w:val="36"/>
        </w:rPr>
      </w:pPr>
      <w:r>
        <w:rPr>
          <w:rFonts w:hint="eastAsia" w:ascii="仿宋" w:hAnsi="仿宋" w:eastAsia="仿宋" w:cs="仿宋"/>
          <w:sz w:val="28"/>
          <w:szCs w:val="36"/>
        </w:rPr>
        <w:t>问题发现准确性：能够精准识别食品安全风险隐患，问题判定依据充分，无错判、漏判情况；风险等级划分科学合理（一般风险、较大风险、重大风险）。</w:t>
      </w:r>
    </w:p>
    <w:p w14:paraId="6841A31F">
      <w:pPr>
        <w:rPr>
          <w:rFonts w:hint="eastAsia" w:ascii="仿宋" w:hAnsi="仿宋" w:eastAsia="仿宋" w:cs="仿宋"/>
          <w:sz w:val="28"/>
          <w:szCs w:val="36"/>
        </w:rPr>
      </w:pPr>
      <w:r>
        <w:rPr>
          <w:rFonts w:hint="eastAsia" w:ascii="仿宋" w:hAnsi="仿宋" w:eastAsia="仿宋" w:cs="仿宋"/>
          <w:sz w:val="28"/>
          <w:szCs w:val="36"/>
        </w:rPr>
        <w:t>整改跟踪有效性：对发现的问题建立台账，跟踪整改率达 100%，整改验证合格后闭环管理；重大风险隐患整改时限不超过</w:t>
      </w:r>
      <w:r>
        <w:rPr>
          <w:rFonts w:hint="eastAsia" w:ascii="仿宋" w:hAnsi="仿宋" w:eastAsia="仿宋" w:cs="仿宋"/>
          <w:sz w:val="28"/>
          <w:szCs w:val="36"/>
          <w:lang w:val="en-US" w:eastAsia="zh-CN"/>
        </w:rPr>
        <w:t>7</w:t>
      </w:r>
      <w:r>
        <w:rPr>
          <w:rFonts w:hint="eastAsia" w:ascii="仿宋" w:hAnsi="仿宋" w:eastAsia="仿宋" w:cs="仿宋"/>
          <w:sz w:val="28"/>
          <w:szCs w:val="36"/>
        </w:rPr>
        <w:t>个工作日。</w:t>
      </w:r>
    </w:p>
    <w:p w14:paraId="532BDAA4">
      <w:pPr>
        <w:rPr>
          <w:rFonts w:hint="eastAsia" w:ascii="仿宋" w:hAnsi="仿宋" w:eastAsia="仿宋" w:cs="仿宋"/>
          <w:sz w:val="28"/>
          <w:szCs w:val="36"/>
        </w:rPr>
      </w:pPr>
      <w:r>
        <w:rPr>
          <w:rFonts w:hint="eastAsia" w:ascii="仿宋" w:hAnsi="仿宋" w:eastAsia="仿宋" w:cs="仿宋"/>
          <w:sz w:val="28"/>
          <w:szCs w:val="36"/>
        </w:rPr>
        <w:t>检测结果可靠性：快速检测方法符合相关标准，检测数据真实准确，检测报告规范完整，无虚假检测情况。</w:t>
      </w:r>
    </w:p>
    <w:p w14:paraId="35F380AB">
      <w:pPr>
        <w:rPr>
          <w:rFonts w:hint="eastAsia" w:ascii="仿宋" w:hAnsi="仿宋" w:eastAsia="仿宋" w:cs="仿宋"/>
          <w:sz w:val="28"/>
          <w:szCs w:val="36"/>
        </w:rPr>
      </w:pPr>
      <w:r>
        <w:rPr>
          <w:rFonts w:hint="eastAsia" w:ascii="仿宋" w:hAnsi="仿宋" w:eastAsia="仿宋" w:cs="仿宋"/>
          <w:sz w:val="28"/>
          <w:szCs w:val="36"/>
        </w:rPr>
        <w:t>服务响应及时性：日常监管按约定频次准时开展，应急响应按承诺时间到达现场，报告提交及时，无无故拖延情况。</w:t>
      </w:r>
    </w:p>
    <w:p w14:paraId="2511B531">
      <w:pPr>
        <w:rPr>
          <w:rFonts w:hint="eastAsia" w:ascii="仿宋" w:hAnsi="仿宋" w:eastAsia="仿宋" w:cs="仿宋"/>
          <w:b/>
          <w:bCs/>
          <w:sz w:val="28"/>
          <w:szCs w:val="36"/>
        </w:rPr>
      </w:pPr>
      <w:r>
        <w:rPr>
          <w:rFonts w:hint="eastAsia" w:ascii="仿宋" w:hAnsi="仿宋" w:eastAsia="仿宋" w:cs="仿宋"/>
          <w:b/>
          <w:bCs/>
          <w:sz w:val="28"/>
          <w:szCs w:val="36"/>
        </w:rPr>
        <w:t>四、投标人资格要求</w:t>
      </w:r>
    </w:p>
    <w:p w14:paraId="609E8B21">
      <w:pPr>
        <w:ind w:firstLine="560" w:firstLineChars="200"/>
        <w:rPr>
          <w:rFonts w:hint="eastAsia" w:ascii="仿宋" w:hAnsi="仿宋" w:eastAsia="仿宋" w:cs="仿宋"/>
          <w:sz w:val="28"/>
          <w:szCs w:val="36"/>
        </w:rPr>
      </w:pPr>
      <w:r>
        <w:rPr>
          <w:rFonts w:hint="eastAsia" w:ascii="仿宋" w:hAnsi="仿宋" w:eastAsia="仿宋" w:cs="仿宋"/>
          <w:sz w:val="28"/>
          <w:szCs w:val="36"/>
        </w:rPr>
        <w:t>具有独立法人资格，持有有效的营业执照（经营范围包含食品安全监管、食品安全技术服务等相关业务）。</w:t>
      </w:r>
    </w:p>
    <w:p w14:paraId="7B20E6D9">
      <w:pPr>
        <w:rPr>
          <w:rFonts w:hint="eastAsia" w:ascii="仿宋" w:hAnsi="仿宋" w:eastAsia="仿宋" w:cs="仿宋"/>
          <w:sz w:val="28"/>
          <w:szCs w:val="36"/>
        </w:rPr>
      </w:pPr>
      <w:r>
        <w:rPr>
          <w:rFonts w:hint="eastAsia" w:ascii="仿宋" w:hAnsi="仿宋" w:eastAsia="仿宋" w:cs="仿宋"/>
          <w:sz w:val="28"/>
          <w:szCs w:val="36"/>
          <w:lang w:val="en-US" w:eastAsia="zh-CN"/>
        </w:rPr>
        <w:t>1、</w:t>
      </w:r>
      <w:r>
        <w:rPr>
          <w:rFonts w:hint="eastAsia" w:ascii="仿宋" w:hAnsi="仿宋" w:eastAsia="仿宋" w:cs="仿宋"/>
          <w:sz w:val="28"/>
          <w:szCs w:val="36"/>
        </w:rPr>
        <w:t>具备相关资质证书：持有食品安全监管服务相关专业资质（按地方规定要求提供）。</w:t>
      </w:r>
    </w:p>
    <w:p w14:paraId="44105AF4">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2、</w:t>
      </w:r>
      <w:r>
        <w:rPr>
          <w:rFonts w:hint="eastAsia" w:ascii="仿宋" w:hAnsi="仿宋" w:eastAsia="仿宋" w:cs="仿宋"/>
          <w:sz w:val="28"/>
          <w:szCs w:val="36"/>
        </w:rPr>
        <w:t>拥有专业的监管团队：团队成员不少于5人，其中至少1人持有中级食品检查员或参与校园食品安全检查项目成员，且具有2年以上餐饮行业食品安全监管或检验检测工作经验</w:t>
      </w:r>
      <w:r>
        <w:rPr>
          <w:rFonts w:hint="eastAsia" w:ascii="仿宋" w:hAnsi="仿宋" w:eastAsia="仿宋" w:cs="仿宋"/>
          <w:sz w:val="28"/>
          <w:szCs w:val="36"/>
          <w:lang w:eastAsia="zh-CN"/>
        </w:rPr>
        <w:t>。</w:t>
      </w:r>
    </w:p>
    <w:p w14:paraId="0A0E6B09">
      <w:pPr>
        <w:rPr>
          <w:rFonts w:hint="eastAsia" w:ascii="仿宋" w:hAnsi="仿宋" w:eastAsia="仿宋" w:cs="仿宋"/>
          <w:sz w:val="28"/>
          <w:szCs w:val="36"/>
        </w:rPr>
      </w:pPr>
      <w:r>
        <w:rPr>
          <w:rFonts w:hint="eastAsia" w:ascii="仿宋" w:hAnsi="仿宋" w:eastAsia="仿宋" w:cs="仿宋"/>
          <w:sz w:val="28"/>
          <w:szCs w:val="36"/>
          <w:lang w:val="en-US" w:eastAsia="zh-CN"/>
        </w:rPr>
        <w:t>3、</w:t>
      </w:r>
      <w:r>
        <w:rPr>
          <w:rFonts w:hint="eastAsia" w:ascii="仿宋" w:hAnsi="仿宋" w:eastAsia="仿宋" w:cs="仿宋"/>
          <w:sz w:val="28"/>
          <w:szCs w:val="36"/>
        </w:rPr>
        <w:t>近</w:t>
      </w:r>
      <w:r>
        <w:rPr>
          <w:rFonts w:hint="eastAsia" w:ascii="仿宋" w:hAnsi="仿宋" w:eastAsia="仿宋" w:cs="仿宋"/>
          <w:sz w:val="28"/>
          <w:szCs w:val="36"/>
          <w:lang w:val="en-US" w:eastAsia="zh-CN"/>
        </w:rPr>
        <w:t>3</w:t>
      </w:r>
      <w:r>
        <w:rPr>
          <w:rFonts w:hint="eastAsia" w:ascii="仿宋" w:hAnsi="仿宋" w:eastAsia="仿宋" w:cs="仿宋"/>
          <w:sz w:val="28"/>
          <w:szCs w:val="36"/>
        </w:rPr>
        <w:t>年内（自投标截止日起算），具有类似食堂（如学校食堂、企业食堂、机关单位食堂等）食品安全监管或相关服务项目业绩（提供合同复印件、中标通知书等证明材料）。</w:t>
      </w:r>
    </w:p>
    <w:p w14:paraId="55051DCA">
      <w:pPr>
        <w:rPr>
          <w:rFonts w:hint="eastAsia" w:ascii="仿宋" w:hAnsi="仿宋" w:eastAsia="仿宋" w:cs="仿宋"/>
          <w:sz w:val="28"/>
          <w:szCs w:val="36"/>
        </w:rPr>
      </w:pPr>
      <w:r>
        <w:rPr>
          <w:rFonts w:hint="eastAsia" w:ascii="仿宋" w:hAnsi="仿宋" w:eastAsia="仿宋" w:cs="仿宋"/>
          <w:sz w:val="28"/>
          <w:szCs w:val="36"/>
          <w:lang w:val="en-US" w:eastAsia="zh-CN"/>
        </w:rPr>
        <w:t>4、</w:t>
      </w:r>
      <w:r>
        <w:rPr>
          <w:rFonts w:hint="eastAsia" w:ascii="仿宋" w:hAnsi="仿宋" w:eastAsia="仿宋" w:cs="仿宋"/>
          <w:sz w:val="28"/>
          <w:szCs w:val="36"/>
        </w:rPr>
        <w:t>具有健全的质量管理体系和风险防控机制，近</w:t>
      </w:r>
      <w:r>
        <w:rPr>
          <w:rFonts w:hint="eastAsia" w:ascii="仿宋" w:hAnsi="仿宋" w:eastAsia="仿宋" w:cs="仿宋"/>
          <w:sz w:val="28"/>
          <w:szCs w:val="36"/>
          <w:lang w:val="en-US" w:eastAsia="zh-CN"/>
        </w:rPr>
        <w:t>3</w:t>
      </w:r>
      <w:r>
        <w:rPr>
          <w:rFonts w:hint="eastAsia" w:ascii="仿宋" w:hAnsi="仿宋" w:eastAsia="仿宋" w:cs="仿宋"/>
          <w:sz w:val="28"/>
          <w:szCs w:val="36"/>
        </w:rPr>
        <w:t>年内无重大违法违规记录、食品安全事故责任记录及不良履约记录（提供市场监管部门出具的无违法违规证明或承诺书）。</w:t>
      </w:r>
    </w:p>
    <w:p w14:paraId="2BCF9BAC">
      <w:pPr>
        <w:rPr>
          <w:rFonts w:hint="eastAsia" w:ascii="仿宋" w:hAnsi="仿宋" w:eastAsia="仿宋" w:cs="仿宋"/>
          <w:sz w:val="28"/>
          <w:szCs w:val="36"/>
        </w:rPr>
      </w:pPr>
      <w:r>
        <w:rPr>
          <w:rFonts w:hint="eastAsia" w:ascii="仿宋" w:hAnsi="仿宋" w:eastAsia="仿宋" w:cs="仿宋"/>
          <w:sz w:val="28"/>
          <w:szCs w:val="36"/>
          <w:lang w:val="en-US" w:eastAsia="zh-CN"/>
        </w:rPr>
        <w:t>5、</w:t>
      </w:r>
      <w:r>
        <w:rPr>
          <w:rFonts w:hint="eastAsia" w:ascii="仿宋" w:hAnsi="仿宋" w:eastAsia="仿宋" w:cs="仿宋"/>
          <w:sz w:val="28"/>
          <w:szCs w:val="36"/>
        </w:rPr>
        <w:t>能够提供合法合规的发票，具备完善的售后服务和应急处置机制。</w:t>
      </w:r>
    </w:p>
    <w:p w14:paraId="5F6F7978">
      <w:pPr>
        <w:rPr>
          <w:rFonts w:hint="eastAsia" w:ascii="仿宋" w:hAnsi="仿宋" w:eastAsia="仿宋" w:cs="仿宋"/>
          <w:sz w:val="28"/>
          <w:szCs w:val="36"/>
          <w:lang w:eastAsia="zh-CN"/>
        </w:rPr>
      </w:pPr>
      <w:r>
        <w:rPr>
          <w:rFonts w:hint="eastAsia" w:ascii="仿宋" w:hAnsi="仿宋" w:eastAsia="仿宋" w:cs="仿宋"/>
          <w:sz w:val="28"/>
          <w:szCs w:val="36"/>
          <w:lang w:val="en-US" w:eastAsia="zh-CN"/>
        </w:rPr>
        <w:t>6、</w:t>
      </w:r>
      <w:r>
        <w:rPr>
          <w:rFonts w:hint="eastAsia" w:ascii="仿宋" w:hAnsi="仿宋" w:eastAsia="仿宋" w:cs="仿宋"/>
          <w:sz w:val="28"/>
          <w:szCs w:val="36"/>
        </w:rPr>
        <w:t>本项目不接受联合体投标，不允许转包、分包</w:t>
      </w:r>
      <w:r>
        <w:rPr>
          <w:rFonts w:hint="eastAsia" w:ascii="仿宋" w:hAnsi="仿宋" w:eastAsia="仿宋" w:cs="仿宋"/>
          <w:sz w:val="28"/>
          <w:szCs w:val="36"/>
          <w:lang w:eastAsia="zh-CN"/>
        </w:rPr>
        <w:t>。</w:t>
      </w:r>
    </w:p>
    <w:p w14:paraId="4586F2BA">
      <w:pPr>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五</w:t>
      </w:r>
      <w:r>
        <w:rPr>
          <w:rFonts w:hint="eastAsia" w:ascii="仿宋" w:hAnsi="仿宋" w:eastAsia="仿宋" w:cs="仿宋"/>
          <w:b/>
          <w:bCs/>
          <w:sz w:val="28"/>
          <w:szCs w:val="36"/>
        </w:rPr>
        <w:t>、</w:t>
      </w:r>
      <w:r>
        <w:rPr>
          <w:rFonts w:hint="eastAsia" w:ascii="仿宋" w:hAnsi="仿宋" w:eastAsia="仿宋" w:cs="仿宋"/>
          <w:b/>
          <w:bCs/>
          <w:sz w:val="28"/>
          <w:szCs w:val="36"/>
          <w:lang w:val="en-US" w:eastAsia="zh-CN"/>
        </w:rPr>
        <w:t>其它</w:t>
      </w:r>
    </w:p>
    <w:p w14:paraId="4CA8D54A">
      <w:pPr>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应标供应商需要先到学校食堂现场免费服务一次</w:t>
      </w:r>
      <w:r>
        <w:rPr>
          <w:rFonts w:hint="eastAsia" w:ascii="仿宋" w:hAnsi="仿宋" w:eastAsia="仿宋" w:cs="仿宋"/>
          <w:sz w:val="28"/>
          <w:szCs w:val="36"/>
        </w:rPr>
        <w:t>，</w:t>
      </w:r>
      <w:r>
        <w:rPr>
          <w:rFonts w:hint="eastAsia" w:ascii="仿宋" w:hAnsi="仿宋" w:eastAsia="仿宋" w:cs="仿宋"/>
          <w:sz w:val="28"/>
          <w:szCs w:val="36"/>
          <w:lang w:val="en-US" w:eastAsia="zh-CN"/>
        </w:rPr>
        <w:t>食堂根据供应商服务质量、效果、报价等各方面进行综合考量，最后择优录取一家供应商签订合同。</w:t>
      </w:r>
    </w:p>
    <w:p w14:paraId="0DC3BAE7">
      <w:pPr>
        <w:rPr>
          <w:rFonts w:hint="eastAsia" w:ascii="仿宋" w:hAnsi="仿宋" w:eastAsia="仿宋" w:cs="仿宋"/>
          <w:sz w:val="28"/>
          <w:szCs w:val="36"/>
          <w:lang w:val="en-US" w:eastAsia="zh-CN"/>
        </w:rPr>
      </w:pPr>
    </w:p>
    <w:p w14:paraId="1123F5FC">
      <w:pPr>
        <w:rPr>
          <w:rFonts w:hint="eastAsia" w:ascii="仿宋" w:hAnsi="仿宋" w:eastAsia="仿宋" w:cs="仿宋"/>
          <w:sz w:val="28"/>
          <w:szCs w:val="36"/>
          <w:lang w:val="en-US" w:eastAsia="zh-CN"/>
        </w:rPr>
      </w:pPr>
    </w:p>
    <w:p w14:paraId="783A363F">
      <w:pPr>
        <w:rPr>
          <w:rFonts w:hint="eastAsia" w:ascii="仿宋" w:hAnsi="仿宋" w:eastAsia="仿宋" w:cs="仿宋"/>
          <w:sz w:val="28"/>
          <w:szCs w:val="36"/>
          <w:lang w:val="en-US" w:eastAsia="zh-CN"/>
        </w:rPr>
      </w:pPr>
    </w:p>
    <w:p w14:paraId="18460860">
      <w:pP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附件：</w:t>
      </w:r>
    </w:p>
    <w:p w14:paraId="661D5765">
      <w:pPr>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服务清单</w:t>
      </w:r>
    </w:p>
    <w:tbl>
      <w:tblPr>
        <w:tblStyle w:val="2"/>
        <w:tblW w:w="0" w:type="auto"/>
        <w:tblInd w:w="102"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781"/>
        <w:gridCol w:w="1328"/>
        <w:gridCol w:w="1238"/>
        <w:gridCol w:w="2741"/>
        <w:gridCol w:w="1057"/>
        <w:gridCol w:w="1057"/>
      </w:tblGrid>
      <w:tr w14:paraId="72E334D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840" w:hRule="atLeast"/>
        </w:trPr>
        <w:tc>
          <w:tcPr>
            <w:tcW w:w="781" w:type="dxa"/>
            <w:tcBorders>
              <w:top w:val="single" w:color="000000" w:sz="4" w:space="0"/>
              <w:left w:val="single" w:color="000000" w:sz="4" w:space="0"/>
              <w:bottom w:val="single" w:color="000000" w:sz="4" w:space="0"/>
              <w:right w:val="single" w:color="000000" w:sz="4" w:space="0"/>
            </w:tcBorders>
            <w:vAlign w:val="top"/>
          </w:tcPr>
          <w:p w14:paraId="32451782">
            <w:pPr>
              <w:wordWrap w:val="0"/>
              <w:autoSpaceDE w:val="0"/>
              <w:autoSpaceDN w:val="0"/>
              <w:spacing w:before="260" w:after="0" w:line="311" w:lineRule="exact"/>
              <w:jc w:val="center"/>
              <w:rPr>
                <w:sz w:val="24"/>
              </w:rPr>
            </w:pPr>
            <w:r>
              <w:rPr>
                <w:rFonts w:hint="eastAsia" w:ascii="宋体" w:hAnsi="宋体" w:eastAsia="宋体"/>
                <w:color w:val="000000"/>
                <w:sz w:val="24"/>
              </w:rPr>
              <w:t>序号</w:t>
            </w:r>
          </w:p>
        </w:tc>
        <w:tc>
          <w:tcPr>
            <w:tcW w:w="1328" w:type="dxa"/>
            <w:tcBorders>
              <w:top w:val="single" w:color="000000" w:sz="4" w:space="0"/>
              <w:left w:val="single" w:color="000000" w:sz="4" w:space="0"/>
              <w:bottom w:val="single" w:color="000000" w:sz="4" w:space="0"/>
              <w:right w:val="single" w:color="000000" w:sz="4" w:space="0"/>
            </w:tcBorders>
            <w:vAlign w:val="top"/>
          </w:tcPr>
          <w:p w14:paraId="430D677A">
            <w:pPr>
              <w:wordWrap w:val="0"/>
              <w:autoSpaceDE w:val="0"/>
              <w:autoSpaceDN w:val="0"/>
              <w:spacing w:before="260" w:after="0" w:line="311" w:lineRule="exact"/>
              <w:jc w:val="center"/>
              <w:rPr>
                <w:sz w:val="24"/>
              </w:rPr>
            </w:pPr>
            <w:r>
              <w:rPr>
                <w:rFonts w:hint="eastAsia" w:ascii="宋体" w:hAnsi="宋体" w:eastAsia="宋体"/>
                <w:color w:val="000000"/>
                <w:sz w:val="24"/>
              </w:rPr>
              <w:t>内容</w:t>
            </w:r>
          </w:p>
        </w:tc>
        <w:tc>
          <w:tcPr>
            <w:tcW w:w="1238" w:type="dxa"/>
            <w:tcBorders>
              <w:top w:val="single" w:color="000000" w:sz="4" w:space="0"/>
              <w:left w:val="single" w:color="000000" w:sz="4" w:space="0"/>
              <w:bottom w:val="single" w:color="000000" w:sz="4" w:space="0"/>
              <w:right w:val="single" w:color="000000" w:sz="4" w:space="0"/>
            </w:tcBorders>
            <w:vAlign w:val="top"/>
          </w:tcPr>
          <w:p w14:paraId="69425920">
            <w:pPr>
              <w:wordWrap w:val="0"/>
              <w:autoSpaceDE w:val="0"/>
              <w:autoSpaceDN w:val="0"/>
              <w:spacing w:before="260" w:after="0" w:line="311" w:lineRule="exact"/>
              <w:ind w:firstLine="160"/>
              <w:jc w:val="both"/>
              <w:rPr>
                <w:rFonts w:hint="eastAsia" w:eastAsia="宋体"/>
                <w:sz w:val="24"/>
                <w:lang w:val="en-US" w:eastAsia="zh-CN"/>
              </w:rPr>
            </w:pPr>
            <w:r>
              <w:rPr>
                <w:rFonts w:hint="eastAsia" w:ascii="宋体" w:hAnsi="宋体" w:eastAsia="宋体"/>
                <w:color w:val="000000"/>
                <w:sz w:val="24"/>
              </w:rPr>
              <w:t>服务</w:t>
            </w:r>
            <w:r>
              <w:rPr>
                <w:rFonts w:hint="eastAsia" w:ascii="宋体" w:hAnsi="宋体" w:eastAsia="宋体"/>
                <w:color w:val="000000"/>
                <w:sz w:val="24"/>
                <w:lang w:val="en-US" w:eastAsia="zh-CN"/>
              </w:rPr>
              <w:t>强度</w:t>
            </w:r>
          </w:p>
        </w:tc>
        <w:tc>
          <w:tcPr>
            <w:tcW w:w="2741" w:type="dxa"/>
            <w:tcBorders>
              <w:top w:val="single" w:color="000000" w:sz="4" w:space="0"/>
              <w:left w:val="single" w:color="000000" w:sz="4" w:space="0"/>
              <w:bottom w:val="single" w:color="000000" w:sz="4" w:space="0"/>
              <w:right w:val="single" w:color="000000" w:sz="4" w:space="0"/>
            </w:tcBorders>
            <w:vAlign w:val="top"/>
          </w:tcPr>
          <w:p w14:paraId="48B34925">
            <w:pPr>
              <w:wordWrap w:val="0"/>
              <w:autoSpaceDE w:val="0"/>
              <w:autoSpaceDN w:val="0"/>
              <w:spacing w:before="300" w:after="0" w:line="311" w:lineRule="exact"/>
              <w:jc w:val="center"/>
              <w:rPr>
                <w:sz w:val="24"/>
              </w:rPr>
            </w:pPr>
            <w:r>
              <w:rPr>
                <w:rFonts w:hint="eastAsia" w:ascii="宋体" w:hAnsi="宋体" w:eastAsia="宋体"/>
                <w:color w:val="000000"/>
                <w:sz w:val="24"/>
              </w:rPr>
              <w:t>服务方式</w:t>
            </w:r>
          </w:p>
        </w:tc>
        <w:tc>
          <w:tcPr>
            <w:tcW w:w="1057" w:type="dxa"/>
            <w:tcBorders>
              <w:top w:val="single" w:color="000000" w:sz="4" w:space="0"/>
              <w:left w:val="single" w:color="000000" w:sz="4" w:space="0"/>
              <w:bottom w:val="single" w:color="000000" w:sz="4" w:space="0"/>
              <w:right w:val="single" w:color="000000" w:sz="4" w:space="0"/>
            </w:tcBorders>
            <w:vAlign w:val="center"/>
          </w:tcPr>
          <w:p w14:paraId="52C376E0">
            <w:pPr>
              <w:wordWrap w:val="0"/>
              <w:autoSpaceDE w:val="0"/>
              <w:autoSpaceDN w:val="0"/>
              <w:spacing w:before="80" w:after="0" w:line="311" w:lineRule="exact"/>
              <w:ind w:right="100"/>
              <w:jc w:val="center"/>
              <w:rPr>
                <w:rFonts w:hint="eastAsia"/>
                <w:sz w:val="24"/>
                <w:lang w:val="en-US" w:eastAsia="zh-CN"/>
              </w:rPr>
            </w:pPr>
            <w:r>
              <w:rPr>
                <w:rFonts w:hint="eastAsia"/>
                <w:sz w:val="24"/>
                <w:lang w:val="en-US" w:eastAsia="zh-CN"/>
              </w:rPr>
              <w:t>收费</w:t>
            </w:r>
          </w:p>
          <w:p w14:paraId="60E41775">
            <w:pPr>
              <w:wordWrap w:val="0"/>
              <w:autoSpaceDE w:val="0"/>
              <w:autoSpaceDN w:val="0"/>
              <w:spacing w:before="80" w:after="0" w:line="311" w:lineRule="exact"/>
              <w:ind w:right="100"/>
              <w:jc w:val="center"/>
              <w:rPr>
                <w:rFonts w:hint="default" w:eastAsiaTheme="minorEastAsia"/>
                <w:sz w:val="24"/>
                <w:lang w:val="en-US" w:eastAsia="zh-CN"/>
              </w:rPr>
            </w:pPr>
            <w:r>
              <w:rPr>
                <w:rFonts w:hint="eastAsia"/>
                <w:sz w:val="24"/>
                <w:lang w:val="en-US" w:eastAsia="zh-CN"/>
              </w:rPr>
              <w:t>（元/次）</w:t>
            </w:r>
          </w:p>
        </w:tc>
        <w:tc>
          <w:tcPr>
            <w:tcW w:w="1057" w:type="dxa"/>
            <w:tcBorders>
              <w:top w:val="single" w:color="000000" w:sz="4" w:space="0"/>
              <w:left w:val="single" w:color="000000" w:sz="4" w:space="0"/>
              <w:bottom w:val="single" w:color="000000" w:sz="4" w:space="0"/>
              <w:right w:val="single" w:color="000000" w:sz="4" w:space="0"/>
            </w:tcBorders>
            <w:vAlign w:val="center"/>
          </w:tcPr>
          <w:p w14:paraId="5FC7AB6E">
            <w:pPr>
              <w:wordWrap w:val="0"/>
              <w:autoSpaceDE w:val="0"/>
              <w:autoSpaceDN w:val="0"/>
              <w:spacing w:before="80" w:after="0" w:line="311" w:lineRule="exact"/>
              <w:ind w:right="100"/>
              <w:jc w:val="center"/>
              <w:rPr>
                <w:rFonts w:hint="default"/>
                <w:sz w:val="24"/>
                <w:lang w:val="en-US" w:eastAsia="zh-CN"/>
              </w:rPr>
            </w:pPr>
            <w:r>
              <w:rPr>
                <w:rFonts w:hint="eastAsia"/>
                <w:sz w:val="24"/>
                <w:lang w:val="en-US" w:eastAsia="zh-CN"/>
              </w:rPr>
              <w:t>金额</w:t>
            </w:r>
          </w:p>
        </w:tc>
      </w:tr>
      <w:tr w14:paraId="0A7C7AC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2580" w:hRule="atLeast"/>
        </w:trPr>
        <w:tc>
          <w:tcPr>
            <w:tcW w:w="781" w:type="dxa"/>
            <w:tcBorders>
              <w:top w:val="single" w:color="000000" w:sz="4" w:space="0"/>
              <w:left w:val="single" w:color="000000" w:sz="4" w:space="0"/>
              <w:bottom w:val="single" w:color="000000" w:sz="4" w:space="0"/>
              <w:right w:val="single" w:color="000000" w:sz="4" w:space="0"/>
            </w:tcBorders>
            <w:vAlign w:val="top"/>
          </w:tcPr>
          <w:p w14:paraId="0E55C728">
            <w:pPr>
              <w:wordWrap w:val="0"/>
              <w:autoSpaceDE w:val="0"/>
              <w:autoSpaceDN w:val="0"/>
              <w:spacing w:before="0" w:after="0" w:line="311" w:lineRule="exact"/>
              <w:ind w:firstLine="0"/>
              <w:jc w:val="both"/>
              <w:rPr>
                <w:rFonts w:hint="eastAsia" w:ascii="宋体" w:hAnsi="宋体" w:eastAsia="宋体"/>
                <w:color w:val="000000"/>
                <w:sz w:val="24"/>
              </w:rPr>
            </w:pPr>
          </w:p>
          <w:p w14:paraId="5FAF8106">
            <w:pPr>
              <w:wordWrap w:val="0"/>
              <w:autoSpaceDE w:val="0"/>
              <w:autoSpaceDN w:val="0"/>
              <w:spacing w:before="0" w:after="0" w:line="311" w:lineRule="exact"/>
              <w:ind w:firstLine="0"/>
              <w:jc w:val="both"/>
              <w:rPr>
                <w:rFonts w:hint="eastAsia" w:ascii="宋体" w:hAnsi="宋体" w:eastAsia="宋体"/>
                <w:color w:val="000000"/>
                <w:sz w:val="24"/>
              </w:rPr>
            </w:pPr>
          </w:p>
          <w:p w14:paraId="062E5F4D">
            <w:pPr>
              <w:wordWrap w:val="0"/>
              <w:autoSpaceDE w:val="0"/>
              <w:autoSpaceDN w:val="0"/>
              <w:spacing w:before="0" w:after="0" w:line="311" w:lineRule="exact"/>
              <w:ind w:firstLine="0"/>
              <w:jc w:val="both"/>
              <w:rPr>
                <w:rFonts w:hint="eastAsia" w:ascii="宋体" w:hAnsi="宋体" w:eastAsia="宋体"/>
                <w:color w:val="000000"/>
                <w:sz w:val="24"/>
              </w:rPr>
            </w:pPr>
          </w:p>
          <w:p w14:paraId="10904137">
            <w:pPr>
              <w:wordWrap w:val="0"/>
              <w:autoSpaceDE w:val="0"/>
              <w:autoSpaceDN w:val="0"/>
              <w:spacing w:before="266" w:after="0" w:line="311" w:lineRule="exact"/>
              <w:jc w:val="center"/>
              <w:rPr>
                <w:sz w:val="24"/>
              </w:rPr>
            </w:pPr>
            <w:r>
              <w:rPr>
                <w:rFonts w:hint="eastAsia" w:ascii="Calibri" w:hAnsi="Calibri" w:eastAsia="Calibri"/>
                <w:color w:val="000000"/>
                <w:sz w:val="24"/>
              </w:rPr>
              <w:t>1</w:t>
            </w:r>
          </w:p>
        </w:tc>
        <w:tc>
          <w:tcPr>
            <w:tcW w:w="1328" w:type="dxa"/>
            <w:tcBorders>
              <w:top w:val="single" w:color="000000" w:sz="4" w:space="0"/>
              <w:left w:val="single" w:color="000000" w:sz="4" w:space="0"/>
              <w:bottom w:val="single" w:color="000000" w:sz="4" w:space="0"/>
              <w:right w:val="single" w:color="000000" w:sz="4" w:space="0"/>
            </w:tcBorders>
            <w:vAlign w:val="top"/>
          </w:tcPr>
          <w:p w14:paraId="5C596625">
            <w:pPr>
              <w:wordWrap w:val="0"/>
              <w:autoSpaceDE w:val="0"/>
              <w:autoSpaceDN w:val="0"/>
              <w:spacing w:before="0" w:after="0" w:line="311" w:lineRule="exact"/>
              <w:ind w:firstLine="0"/>
              <w:jc w:val="both"/>
              <w:rPr>
                <w:rFonts w:hint="eastAsia" w:ascii="宋体" w:hAnsi="宋体" w:eastAsia="宋体"/>
                <w:color w:val="000000"/>
                <w:sz w:val="24"/>
              </w:rPr>
            </w:pPr>
          </w:p>
          <w:p w14:paraId="3DEB9647">
            <w:pPr>
              <w:wordWrap w:val="0"/>
              <w:autoSpaceDE w:val="0"/>
              <w:autoSpaceDN w:val="0"/>
              <w:spacing w:before="303" w:after="0" w:line="311" w:lineRule="exact"/>
              <w:ind w:left="220" w:right="120" w:firstLine="0"/>
              <w:jc w:val="both"/>
              <w:rPr>
                <w:sz w:val="24"/>
              </w:rPr>
            </w:pPr>
            <w:r>
              <w:rPr>
                <w:rFonts w:hint="eastAsia" w:ascii="宋体" w:hAnsi="宋体" w:eastAsia="宋体"/>
                <w:color w:val="000000"/>
                <w:sz w:val="24"/>
              </w:rPr>
              <w:t>食品安全日常检查及整改情况跟踪</w:t>
            </w:r>
          </w:p>
        </w:tc>
        <w:tc>
          <w:tcPr>
            <w:tcW w:w="1238" w:type="dxa"/>
            <w:tcBorders>
              <w:top w:val="single" w:color="000000" w:sz="4" w:space="0"/>
              <w:left w:val="single" w:color="000000" w:sz="4" w:space="0"/>
              <w:bottom w:val="single" w:color="000000" w:sz="4" w:space="0"/>
              <w:right w:val="single" w:color="000000" w:sz="4" w:space="0"/>
            </w:tcBorders>
            <w:vAlign w:val="top"/>
          </w:tcPr>
          <w:p w14:paraId="04989746">
            <w:pPr>
              <w:wordWrap w:val="0"/>
              <w:autoSpaceDE w:val="0"/>
              <w:autoSpaceDN w:val="0"/>
              <w:spacing w:before="0" w:after="0" w:line="311" w:lineRule="exact"/>
              <w:ind w:firstLine="0"/>
              <w:jc w:val="both"/>
              <w:rPr>
                <w:rFonts w:hint="eastAsia" w:ascii="宋体" w:hAnsi="宋体" w:eastAsia="宋体"/>
                <w:color w:val="000000"/>
                <w:sz w:val="24"/>
              </w:rPr>
            </w:pPr>
          </w:p>
          <w:p w14:paraId="1F3812FC">
            <w:pPr>
              <w:wordWrap w:val="0"/>
              <w:autoSpaceDE w:val="0"/>
              <w:autoSpaceDN w:val="0"/>
              <w:spacing w:before="0" w:after="0" w:line="311" w:lineRule="exact"/>
              <w:ind w:firstLine="0"/>
              <w:jc w:val="both"/>
              <w:rPr>
                <w:rFonts w:hint="eastAsia" w:ascii="宋体" w:hAnsi="宋体" w:eastAsia="宋体"/>
                <w:color w:val="000000"/>
                <w:sz w:val="24"/>
              </w:rPr>
            </w:pPr>
          </w:p>
          <w:p w14:paraId="210C8D6C">
            <w:pPr>
              <w:wordWrap w:val="0"/>
              <w:autoSpaceDE w:val="0"/>
              <w:autoSpaceDN w:val="0"/>
              <w:spacing w:before="0" w:after="0" w:line="311" w:lineRule="exact"/>
              <w:ind w:firstLine="0"/>
              <w:jc w:val="both"/>
              <w:rPr>
                <w:rFonts w:hint="eastAsia" w:ascii="宋体" w:hAnsi="宋体" w:eastAsia="宋体"/>
                <w:color w:val="000000"/>
                <w:sz w:val="24"/>
              </w:rPr>
            </w:pPr>
          </w:p>
          <w:p w14:paraId="13CB0557">
            <w:pPr>
              <w:wordWrap w:val="0"/>
              <w:autoSpaceDE w:val="0"/>
              <w:autoSpaceDN w:val="0"/>
              <w:spacing w:before="266" w:after="0" w:line="311" w:lineRule="exact"/>
              <w:jc w:val="center"/>
              <w:rPr>
                <w:sz w:val="24"/>
              </w:rPr>
            </w:pPr>
            <w:r>
              <w:rPr>
                <w:rFonts w:hint="eastAsia" w:ascii="Calibri" w:hAnsi="Calibri" w:eastAsia="Calibri"/>
                <w:color w:val="000000"/>
                <w:sz w:val="24"/>
              </w:rPr>
              <w:t>12</w:t>
            </w:r>
            <w:r>
              <w:rPr>
                <w:rFonts w:hint="eastAsia" w:ascii="宋体" w:hAnsi="宋体" w:eastAsia="宋体"/>
                <w:color w:val="000000"/>
                <w:sz w:val="24"/>
              </w:rPr>
              <w:t>次</w:t>
            </w:r>
            <w:r>
              <w:rPr>
                <w:rFonts w:hint="eastAsia" w:ascii="Calibri" w:hAnsi="Calibri" w:eastAsia="Calibri"/>
                <w:color w:val="000000"/>
                <w:sz w:val="24"/>
              </w:rPr>
              <w:t>／</w:t>
            </w:r>
            <w:r>
              <w:rPr>
                <w:rFonts w:hint="eastAsia" w:ascii="宋体" w:hAnsi="宋体" w:eastAsia="宋体"/>
                <w:color w:val="000000"/>
                <w:sz w:val="24"/>
              </w:rPr>
              <w:t>年</w:t>
            </w:r>
          </w:p>
        </w:tc>
        <w:tc>
          <w:tcPr>
            <w:tcW w:w="2741" w:type="dxa"/>
            <w:tcBorders>
              <w:top w:val="single" w:color="000000" w:sz="4" w:space="0"/>
              <w:left w:val="single" w:color="000000" w:sz="4" w:space="0"/>
              <w:bottom w:val="single" w:color="000000" w:sz="4" w:space="0"/>
              <w:right w:val="single" w:color="000000" w:sz="4" w:space="0"/>
            </w:tcBorders>
            <w:vAlign w:val="top"/>
          </w:tcPr>
          <w:p w14:paraId="5F4210CC">
            <w:pPr>
              <w:wordWrap w:val="0"/>
              <w:autoSpaceDE w:val="0"/>
              <w:autoSpaceDN w:val="0"/>
              <w:spacing w:before="0" w:after="0" w:line="311" w:lineRule="exact"/>
              <w:ind w:left="120" w:right="100" w:firstLine="20"/>
              <w:jc w:val="both"/>
              <w:rPr>
                <w:sz w:val="24"/>
              </w:rPr>
            </w:pPr>
            <w:r>
              <w:rPr>
                <w:rFonts w:hint="eastAsia" w:ascii="宋体" w:hAnsi="宋体" w:eastAsia="宋体"/>
                <w:color w:val="000000"/>
                <w:sz w:val="24"/>
              </w:rPr>
              <w:t>每次委派</w:t>
            </w:r>
            <w:r>
              <w:rPr>
                <w:rFonts w:hint="eastAsia" w:ascii="Calibri" w:hAnsi="Calibri" w:eastAsia="Calibri"/>
                <w:color w:val="000000"/>
                <w:sz w:val="24"/>
              </w:rPr>
              <w:t>1</w:t>
            </w:r>
            <w:r>
              <w:rPr>
                <w:rFonts w:hint="eastAsia" w:ascii="宋体" w:hAnsi="宋体" w:eastAsia="宋体"/>
                <w:color w:val="000000"/>
                <w:sz w:val="24"/>
              </w:rPr>
              <w:t>-</w:t>
            </w:r>
            <w:r>
              <w:rPr>
                <w:rFonts w:hint="eastAsia" w:ascii="Calibri" w:hAnsi="Calibri" w:eastAsia="Calibri"/>
                <w:color w:val="000000"/>
                <w:sz w:val="24"/>
              </w:rPr>
              <w:t>3</w:t>
            </w:r>
            <w:r>
              <w:rPr>
                <w:rFonts w:hint="eastAsia" w:ascii="宋体" w:hAnsi="宋体" w:eastAsia="宋体"/>
                <w:color w:val="000000"/>
                <w:sz w:val="24"/>
              </w:rPr>
              <w:t>名专业人员辅助学校负责人员进行现场排查，现场纠正从业人员不规范操作行为。排查内容包括：收货区、粗加工区、烹饪区、面点间、备餐间、洗消间、仓库、采购、就餐区、餐具回收区域。</w:t>
            </w:r>
          </w:p>
        </w:tc>
        <w:tc>
          <w:tcPr>
            <w:tcW w:w="1057" w:type="dxa"/>
            <w:tcBorders>
              <w:top w:val="single" w:color="000000" w:sz="4" w:space="0"/>
              <w:left w:val="single" w:color="000000" w:sz="4" w:space="0"/>
              <w:bottom w:val="single" w:color="000000" w:sz="4" w:space="0"/>
              <w:right w:val="single" w:color="000000" w:sz="4" w:space="0"/>
            </w:tcBorders>
            <w:vAlign w:val="top"/>
          </w:tcPr>
          <w:p w14:paraId="274B342E">
            <w:pPr>
              <w:wordWrap w:val="0"/>
              <w:autoSpaceDE w:val="0"/>
              <w:autoSpaceDN w:val="0"/>
              <w:spacing w:before="266" w:after="0" w:line="311" w:lineRule="exact"/>
              <w:ind w:firstLine="80"/>
              <w:jc w:val="both"/>
              <w:rPr>
                <w:sz w:val="24"/>
              </w:rPr>
            </w:pPr>
          </w:p>
        </w:tc>
        <w:tc>
          <w:tcPr>
            <w:tcW w:w="1057" w:type="dxa"/>
            <w:tcBorders>
              <w:top w:val="single" w:color="000000" w:sz="4" w:space="0"/>
              <w:left w:val="single" w:color="000000" w:sz="4" w:space="0"/>
              <w:bottom w:val="single" w:color="000000" w:sz="4" w:space="0"/>
              <w:right w:val="single" w:color="000000" w:sz="4" w:space="0"/>
            </w:tcBorders>
            <w:vAlign w:val="top"/>
          </w:tcPr>
          <w:p w14:paraId="29CBDDC1">
            <w:pPr>
              <w:wordWrap w:val="0"/>
              <w:autoSpaceDE w:val="0"/>
              <w:autoSpaceDN w:val="0"/>
              <w:spacing w:before="266" w:after="0" w:line="311" w:lineRule="exact"/>
              <w:ind w:firstLine="80"/>
              <w:jc w:val="both"/>
              <w:rPr>
                <w:sz w:val="24"/>
              </w:rPr>
            </w:pPr>
          </w:p>
        </w:tc>
      </w:tr>
      <w:tr w14:paraId="5CF2C0D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280" w:hRule="atLeast"/>
        </w:trPr>
        <w:tc>
          <w:tcPr>
            <w:tcW w:w="781" w:type="dxa"/>
            <w:tcBorders>
              <w:top w:val="single" w:color="000000" w:sz="4" w:space="0"/>
              <w:left w:val="single" w:color="000000" w:sz="4" w:space="0"/>
              <w:bottom w:val="single" w:color="000000" w:sz="4" w:space="0"/>
              <w:right w:val="single" w:color="000000" w:sz="4" w:space="0"/>
            </w:tcBorders>
            <w:vAlign w:val="top"/>
          </w:tcPr>
          <w:p w14:paraId="4C479F20">
            <w:pPr>
              <w:wordWrap w:val="0"/>
              <w:autoSpaceDE w:val="0"/>
              <w:autoSpaceDN w:val="0"/>
              <w:spacing w:before="0" w:after="0" w:line="311" w:lineRule="exact"/>
              <w:ind w:firstLine="0"/>
              <w:jc w:val="both"/>
              <w:rPr>
                <w:rFonts w:hint="eastAsia" w:ascii="宋体" w:hAnsi="宋体" w:eastAsia="宋体"/>
                <w:color w:val="000000"/>
                <w:sz w:val="24"/>
              </w:rPr>
            </w:pPr>
          </w:p>
          <w:p w14:paraId="43C118C2">
            <w:pPr>
              <w:wordWrap w:val="0"/>
              <w:autoSpaceDE w:val="0"/>
              <w:autoSpaceDN w:val="0"/>
              <w:spacing w:before="308" w:after="0" w:line="311" w:lineRule="exact"/>
              <w:ind w:firstLine="420"/>
              <w:jc w:val="both"/>
              <w:rPr>
                <w:sz w:val="24"/>
              </w:rPr>
            </w:pPr>
            <w:r>
              <w:rPr>
                <w:rFonts w:hint="eastAsia" w:ascii="Calibri" w:hAnsi="Calibri" w:eastAsia="Calibri"/>
                <w:color w:val="000000"/>
                <w:sz w:val="24"/>
              </w:rPr>
              <w:t>2</w:t>
            </w:r>
          </w:p>
        </w:tc>
        <w:tc>
          <w:tcPr>
            <w:tcW w:w="1328" w:type="dxa"/>
            <w:tcBorders>
              <w:top w:val="single" w:color="000000" w:sz="4" w:space="0"/>
              <w:left w:val="single" w:color="000000" w:sz="4" w:space="0"/>
              <w:bottom w:val="single" w:color="000000" w:sz="4" w:space="0"/>
              <w:right w:val="single" w:color="000000" w:sz="4" w:space="0"/>
            </w:tcBorders>
            <w:vAlign w:val="top"/>
          </w:tcPr>
          <w:p w14:paraId="75A7E468">
            <w:pPr>
              <w:wordWrap w:val="0"/>
              <w:autoSpaceDE w:val="0"/>
              <w:autoSpaceDN w:val="0"/>
              <w:spacing w:before="0" w:after="0" w:line="311" w:lineRule="exact"/>
              <w:ind w:firstLine="0"/>
              <w:jc w:val="both"/>
              <w:rPr>
                <w:rFonts w:hint="eastAsia" w:ascii="宋体" w:hAnsi="宋体" w:eastAsia="宋体"/>
                <w:color w:val="000000"/>
                <w:sz w:val="24"/>
              </w:rPr>
            </w:pPr>
          </w:p>
          <w:p w14:paraId="46179A4E">
            <w:pPr>
              <w:wordWrap w:val="0"/>
              <w:autoSpaceDE w:val="0"/>
              <w:autoSpaceDN w:val="0"/>
              <w:spacing w:before="228" w:after="0" w:line="311" w:lineRule="exact"/>
              <w:ind w:firstLine="340"/>
              <w:jc w:val="both"/>
              <w:rPr>
                <w:sz w:val="24"/>
              </w:rPr>
            </w:pPr>
            <w:r>
              <w:rPr>
                <w:rFonts w:hint="eastAsia" w:ascii="宋体" w:hAnsi="宋体" w:eastAsia="宋体"/>
                <w:color w:val="000000"/>
                <w:sz w:val="24"/>
              </w:rPr>
              <w:t>人员培训</w:t>
            </w:r>
          </w:p>
        </w:tc>
        <w:tc>
          <w:tcPr>
            <w:tcW w:w="1238" w:type="dxa"/>
            <w:tcBorders>
              <w:top w:val="single" w:color="000000" w:sz="4" w:space="0"/>
              <w:left w:val="single" w:color="000000" w:sz="4" w:space="0"/>
              <w:bottom w:val="single" w:color="000000" w:sz="4" w:space="0"/>
              <w:right w:val="single" w:color="000000" w:sz="4" w:space="0"/>
            </w:tcBorders>
            <w:vAlign w:val="top"/>
          </w:tcPr>
          <w:p w14:paraId="7D58BDE2">
            <w:pPr>
              <w:wordWrap w:val="0"/>
              <w:autoSpaceDE w:val="0"/>
              <w:autoSpaceDN w:val="0"/>
              <w:spacing w:before="0" w:after="0" w:line="311" w:lineRule="exact"/>
              <w:ind w:firstLine="0"/>
              <w:jc w:val="both"/>
              <w:rPr>
                <w:rFonts w:hint="eastAsia" w:ascii="宋体" w:hAnsi="宋体" w:eastAsia="宋体"/>
                <w:color w:val="000000"/>
                <w:sz w:val="24"/>
              </w:rPr>
            </w:pPr>
          </w:p>
          <w:p w14:paraId="334B1E25">
            <w:pPr>
              <w:wordWrap w:val="0"/>
              <w:autoSpaceDE w:val="0"/>
              <w:autoSpaceDN w:val="0"/>
              <w:spacing w:before="228" w:after="0" w:line="311" w:lineRule="exact"/>
              <w:jc w:val="center"/>
              <w:rPr>
                <w:sz w:val="24"/>
              </w:rPr>
            </w:pPr>
            <w:r>
              <w:rPr>
                <w:rFonts w:hint="eastAsia" w:ascii="Calibri" w:hAnsi="Calibri" w:eastAsia="Calibri"/>
                <w:color w:val="000000"/>
                <w:sz w:val="24"/>
              </w:rPr>
              <w:t>1</w:t>
            </w:r>
            <w:r>
              <w:rPr>
                <w:rFonts w:hint="eastAsia" w:ascii="宋体" w:hAnsi="宋体" w:eastAsia="宋体"/>
                <w:color w:val="000000"/>
                <w:sz w:val="24"/>
              </w:rPr>
              <w:t>次／年</w:t>
            </w:r>
          </w:p>
        </w:tc>
        <w:tc>
          <w:tcPr>
            <w:tcW w:w="2741" w:type="dxa"/>
            <w:tcBorders>
              <w:top w:val="single" w:color="000000" w:sz="4" w:space="0"/>
              <w:left w:val="single" w:color="000000" w:sz="4" w:space="0"/>
              <w:bottom w:val="single" w:color="000000" w:sz="4" w:space="0"/>
              <w:right w:val="single" w:color="000000" w:sz="4" w:space="0"/>
            </w:tcBorders>
            <w:vAlign w:val="top"/>
          </w:tcPr>
          <w:p w14:paraId="3DAD860A">
            <w:pPr>
              <w:wordWrap w:val="0"/>
              <w:autoSpaceDE w:val="0"/>
              <w:autoSpaceDN w:val="0"/>
              <w:spacing w:before="95" w:after="0" w:line="311" w:lineRule="exact"/>
              <w:ind w:left="140" w:right="100" w:hanging="20"/>
              <w:jc w:val="both"/>
              <w:rPr>
                <w:sz w:val="24"/>
              </w:rPr>
            </w:pPr>
            <w:r>
              <w:rPr>
                <w:rFonts w:hint="eastAsia" w:ascii="宋体" w:hAnsi="宋体" w:eastAsia="宋体"/>
                <w:color w:val="000000"/>
                <w:sz w:val="24"/>
              </w:rPr>
              <w:t>委派或聘请专业导师对食堂管理人员和从业人员等进行集中专业性培训及岗位辅导</w:t>
            </w:r>
            <w:r>
              <w:rPr>
                <w:rFonts w:hint="eastAsia" w:ascii="Calibri" w:hAnsi="Calibri" w:eastAsia="Calibri"/>
                <w:color w:val="000000"/>
                <w:sz w:val="24"/>
              </w:rPr>
              <w:t>1</w:t>
            </w:r>
            <w:r>
              <w:rPr>
                <w:rFonts w:hint="eastAsia" w:ascii="宋体" w:hAnsi="宋体" w:eastAsia="宋体"/>
                <w:color w:val="000000"/>
                <w:sz w:val="24"/>
              </w:rPr>
              <w:t>次。</w:t>
            </w:r>
          </w:p>
        </w:tc>
        <w:tc>
          <w:tcPr>
            <w:tcW w:w="1057" w:type="dxa"/>
            <w:tcBorders>
              <w:top w:val="single" w:color="000000" w:sz="4" w:space="0"/>
              <w:left w:val="single" w:color="000000" w:sz="4" w:space="0"/>
              <w:bottom w:val="single" w:color="000000" w:sz="4" w:space="0"/>
              <w:right w:val="single" w:color="000000" w:sz="4" w:space="0"/>
            </w:tcBorders>
            <w:vAlign w:val="top"/>
          </w:tcPr>
          <w:p w14:paraId="305DABC8">
            <w:pPr>
              <w:wordWrap w:val="0"/>
              <w:autoSpaceDE w:val="0"/>
              <w:autoSpaceDN w:val="0"/>
              <w:spacing w:before="248" w:after="0" w:line="311" w:lineRule="exact"/>
              <w:jc w:val="center"/>
              <w:rPr>
                <w:sz w:val="24"/>
              </w:rPr>
            </w:pPr>
          </w:p>
        </w:tc>
        <w:tc>
          <w:tcPr>
            <w:tcW w:w="1057" w:type="dxa"/>
            <w:tcBorders>
              <w:top w:val="single" w:color="000000" w:sz="4" w:space="0"/>
              <w:left w:val="single" w:color="000000" w:sz="4" w:space="0"/>
              <w:bottom w:val="single" w:color="000000" w:sz="4" w:space="0"/>
              <w:right w:val="single" w:color="000000" w:sz="4" w:space="0"/>
            </w:tcBorders>
            <w:vAlign w:val="top"/>
          </w:tcPr>
          <w:p w14:paraId="42D03770">
            <w:pPr>
              <w:wordWrap w:val="0"/>
              <w:autoSpaceDE w:val="0"/>
              <w:autoSpaceDN w:val="0"/>
              <w:spacing w:before="248" w:after="0" w:line="311" w:lineRule="exact"/>
              <w:jc w:val="center"/>
              <w:rPr>
                <w:sz w:val="24"/>
              </w:rPr>
            </w:pPr>
            <w:bookmarkStart w:id="0" w:name="_GoBack"/>
            <w:bookmarkEnd w:id="0"/>
          </w:p>
        </w:tc>
      </w:tr>
      <w:tr w14:paraId="1F97576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260" w:hRule="atLeast"/>
        </w:trPr>
        <w:tc>
          <w:tcPr>
            <w:tcW w:w="781" w:type="dxa"/>
            <w:tcBorders>
              <w:top w:val="single" w:color="000000" w:sz="4" w:space="0"/>
              <w:left w:val="single" w:color="000000" w:sz="4" w:space="0"/>
              <w:bottom w:val="single" w:color="000000" w:sz="4" w:space="0"/>
              <w:right w:val="single" w:color="000000" w:sz="4" w:space="0"/>
            </w:tcBorders>
            <w:vAlign w:val="top"/>
          </w:tcPr>
          <w:p w14:paraId="42B6C248">
            <w:pPr>
              <w:wordWrap w:val="0"/>
              <w:autoSpaceDE w:val="0"/>
              <w:autoSpaceDN w:val="0"/>
              <w:spacing w:before="0" w:after="0" w:line="311" w:lineRule="exact"/>
              <w:ind w:firstLine="0"/>
              <w:jc w:val="both"/>
              <w:rPr>
                <w:rFonts w:hint="eastAsia" w:ascii="宋体" w:hAnsi="宋体" w:eastAsia="宋体"/>
                <w:color w:val="000000"/>
                <w:sz w:val="24"/>
              </w:rPr>
            </w:pPr>
          </w:p>
          <w:p w14:paraId="71A8E09A">
            <w:pPr>
              <w:wordWrap w:val="0"/>
              <w:autoSpaceDE w:val="0"/>
              <w:autoSpaceDN w:val="0"/>
              <w:spacing w:before="308" w:after="0" w:line="311" w:lineRule="exact"/>
              <w:ind w:firstLine="440"/>
              <w:jc w:val="both"/>
              <w:rPr>
                <w:sz w:val="24"/>
              </w:rPr>
            </w:pPr>
            <w:r>
              <w:rPr>
                <w:rFonts w:hint="eastAsia" w:ascii="Calibri" w:hAnsi="Calibri" w:eastAsia="Calibri"/>
                <w:color w:val="000000"/>
                <w:sz w:val="24"/>
              </w:rPr>
              <w:t>3</w:t>
            </w:r>
          </w:p>
        </w:tc>
        <w:tc>
          <w:tcPr>
            <w:tcW w:w="1328" w:type="dxa"/>
            <w:tcBorders>
              <w:top w:val="single" w:color="000000" w:sz="4" w:space="0"/>
              <w:left w:val="single" w:color="000000" w:sz="4" w:space="0"/>
              <w:bottom w:val="single" w:color="000000" w:sz="4" w:space="0"/>
              <w:right w:val="single" w:color="000000" w:sz="4" w:space="0"/>
            </w:tcBorders>
            <w:vAlign w:val="top"/>
          </w:tcPr>
          <w:p w14:paraId="54915F26">
            <w:pPr>
              <w:wordWrap w:val="0"/>
              <w:autoSpaceDE w:val="0"/>
              <w:autoSpaceDN w:val="0"/>
              <w:spacing w:before="0" w:after="0" w:line="311" w:lineRule="exact"/>
              <w:ind w:firstLine="0"/>
              <w:jc w:val="both"/>
              <w:rPr>
                <w:rFonts w:hint="eastAsia" w:ascii="宋体" w:hAnsi="宋体" w:eastAsia="宋体"/>
                <w:color w:val="000000"/>
                <w:sz w:val="24"/>
              </w:rPr>
            </w:pPr>
          </w:p>
          <w:p w14:paraId="088986B9">
            <w:pPr>
              <w:wordWrap w:val="0"/>
              <w:autoSpaceDE w:val="0"/>
              <w:autoSpaceDN w:val="0"/>
              <w:spacing w:before="248" w:after="0" w:line="311" w:lineRule="exact"/>
              <w:ind w:firstLine="340"/>
              <w:jc w:val="both"/>
              <w:rPr>
                <w:sz w:val="24"/>
              </w:rPr>
            </w:pPr>
            <w:r>
              <w:rPr>
                <w:rFonts w:hint="eastAsia" w:ascii="宋体" w:hAnsi="宋体" w:eastAsia="宋体"/>
                <w:color w:val="000000"/>
                <w:sz w:val="24"/>
              </w:rPr>
              <w:t>应急演练</w:t>
            </w:r>
          </w:p>
        </w:tc>
        <w:tc>
          <w:tcPr>
            <w:tcW w:w="1238" w:type="dxa"/>
            <w:tcBorders>
              <w:top w:val="single" w:color="000000" w:sz="4" w:space="0"/>
              <w:left w:val="single" w:color="000000" w:sz="4" w:space="0"/>
              <w:bottom w:val="single" w:color="000000" w:sz="4" w:space="0"/>
              <w:right w:val="single" w:color="000000" w:sz="4" w:space="0"/>
            </w:tcBorders>
            <w:vAlign w:val="top"/>
          </w:tcPr>
          <w:p w14:paraId="3866F4C5">
            <w:pPr>
              <w:wordWrap w:val="0"/>
              <w:autoSpaceDE w:val="0"/>
              <w:autoSpaceDN w:val="0"/>
              <w:spacing w:before="0" w:after="0" w:line="311" w:lineRule="exact"/>
              <w:ind w:firstLine="0"/>
              <w:jc w:val="both"/>
              <w:rPr>
                <w:rFonts w:hint="eastAsia" w:ascii="宋体" w:hAnsi="宋体" w:eastAsia="宋体"/>
                <w:color w:val="000000"/>
                <w:sz w:val="24"/>
              </w:rPr>
            </w:pPr>
          </w:p>
          <w:p w14:paraId="6BF6919D">
            <w:pPr>
              <w:wordWrap w:val="0"/>
              <w:autoSpaceDE w:val="0"/>
              <w:autoSpaceDN w:val="0"/>
              <w:spacing w:before="248" w:after="0" w:line="311" w:lineRule="exact"/>
              <w:jc w:val="center"/>
              <w:rPr>
                <w:sz w:val="24"/>
              </w:rPr>
            </w:pPr>
            <w:r>
              <w:rPr>
                <w:rFonts w:hint="eastAsia" w:ascii="Calibri" w:hAnsi="Calibri" w:eastAsia="Calibri"/>
                <w:color w:val="000000"/>
                <w:sz w:val="24"/>
              </w:rPr>
              <w:t>1</w:t>
            </w:r>
            <w:r>
              <w:rPr>
                <w:rFonts w:hint="eastAsia" w:ascii="宋体" w:hAnsi="宋体" w:eastAsia="宋体"/>
                <w:color w:val="000000"/>
                <w:sz w:val="24"/>
              </w:rPr>
              <w:t>次／年</w:t>
            </w:r>
          </w:p>
        </w:tc>
        <w:tc>
          <w:tcPr>
            <w:tcW w:w="2741" w:type="dxa"/>
            <w:tcBorders>
              <w:top w:val="single" w:color="000000" w:sz="4" w:space="0"/>
              <w:left w:val="single" w:color="000000" w:sz="4" w:space="0"/>
              <w:bottom w:val="single" w:color="000000" w:sz="4" w:space="0"/>
              <w:right w:val="single" w:color="000000" w:sz="4" w:space="0"/>
            </w:tcBorders>
            <w:vAlign w:val="top"/>
          </w:tcPr>
          <w:p w14:paraId="437D2F16">
            <w:pPr>
              <w:wordWrap w:val="0"/>
              <w:autoSpaceDE w:val="0"/>
              <w:autoSpaceDN w:val="0"/>
              <w:spacing w:before="95" w:after="0" w:line="311" w:lineRule="exact"/>
              <w:ind w:left="120" w:right="100" w:firstLine="0"/>
              <w:jc w:val="both"/>
              <w:rPr>
                <w:sz w:val="24"/>
              </w:rPr>
            </w:pPr>
            <w:r>
              <w:rPr>
                <w:rFonts w:hint="eastAsia" w:ascii="宋体" w:hAnsi="宋体" w:eastAsia="宋体"/>
                <w:color w:val="000000"/>
                <w:sz w:val="24"/>
              </w:rPr>
              <w:t>委派或聘请专业导师对食堂管理人员和从业人员等进行食品安全事故应急方案培训</w:t>
            </w:r>
            <w:r>
              <w:rPr>
                <w:rFonts w:hint="eastAsia" w:ascii="Calibri" w:hAnsi="Calibri" w:eastAsia="Calibri"/>
                <w:color w:val="000000"/>
                <w:sz w:val="24"/>
              </w:rPr>
              <w:t>1</w:t>
            </w:r>
            <w:r>
              <w:rPr>
                <w:rFonts w:hint="eastAsia" w:ascii="宋体" w:hAnsi="宋体" w:eastAsia="宋体"/>
                <w:color w:val="000000"/>
                <w:sz w:val="24"/>
              </w:rPr>
              <w:t>次。</w:t>
            </w:r>
          </w:p>
        </w:tc>
        <w:tc>
          <w:tcPr>
            <w:tcW w:w="1057" w:type="dxa"/>
            <w:tcBorders>
              <w:top w:val="single" w:color="000000" w:sz="4" w:space="0"/>
              <w:left w:val="single" w:color="000000" w:sz="4" w:space="0"/>
              <w:bottom w:val="single" w:color="000000" w:sz="4" w:space="0"/>
              <w:right w:val="single" w:color="000000" w:sz="4" w:space="0"/>
            </w:tcBorders>
            <w:vAlign w:val="top"/>
          </w:tcPr>
          <w:p w14:paraId="531B0077">
            <w:pPr>
              <w:wordWrap w:val="0"/>
              <w:autoSpaceDE w:val="0"/>
              <w:autoSpaceDN w:val="0"/>
              <w:spacing w:before="248" w:after="0" w:line="311" w:lineRule="exact"/>
              <w:ind w:firstLine="220"/>
              <w:jc w:val="both"/>
              <w:rPr>
                <w:sz w:val="24"/>
              </w:rPr>
            </w:pPr>
          </w:p>
        </w:tc>
        <w:tc>
          <w:tcPr>
            <w:tcW w:w="1057" w:type="dxa"/>
            <w:tcBorders>
              <w:top w:val="single" w:color="000000" w:sz="4" w:space="0"/>
              <w:left w:val="single" w:color="000000" w:sz="4" w:space="0"/>
              <w:bottom w:val="single" w:color="000000" w:sz="4" w:space="0"/>
              <w:right w:val="single" w:color="000000" w:sz="4" w:space="0"/>
            </w:tcBorders>
            <w:vAlign w:val="top"/>
          </w:tcPr>
          <w:p w14:paraId="08111504">
            <w:pPr>
              <w:wordWrap w:val="0"/>
              <w:autoSpaceDE w:val="0"/>
              <w:autoSpaceDN w:val="0"/>
              <w:spacing w:before="248" w:after="0" w:line="311" w:lineRule="exact"/>
              <w:ind w:firstLine="220"/>
              <w:jc w:val="both"/>
              <w:rPr>
                <w:sz w:val="24"/>
              </w:rPr>
            </w:pPr>
          </w:p>
        </w:tc>
      </w:tr>
      <w:tr w14:paraId="188E2AF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160" w:hRule="atLeast"/>
        </w:trPr>
        <w:tc>
          <w:tcPr>
            <w:tcW w:w="781" w:type="dxa"/>
            <w:tcBorders>
              <w:top w:val="single" w:color="000000" w:sz="4" w:space="0"/>
              <w:left w:val="single" w:color="000000" w:sz="4" w:space="0"/>
              <w:bottom w:val="single" w:color="000000" w:sz="4" w:space="0"/>
              <w:right w:val="single" w:color="000000" w:sz="4" w:space="0"/>
            </w:tcBorders>
            <w:vAlign w:val="top"/>
          </w:tcPr>
          <w:p w14:paraId="797F9EDF">
            <w:pPr>
              <w:wordWrap w:val="0"/>
              <w:autoSpaceDE w:val="0"/>
              <w:autoSpaceDN w:val="0"/>
              <w:spacing w:before="0" w:after="0" w:line="311" w:lineRule="exact"/>
              <w:ind w:firstLine="0"/>
              <w:jc w:val="both"/>
              <w:rPr>
                <w:rFonts w:hint="eastAsia" w:ascii="宋体" w:hAnsi="宋体" w:eastAsia="宋体"/>
                <w:color w:val="000000"/>
                <w:sz w:val="24"/>
              </w:rPr>
            </w:pPr>
          </w:p>
          <w:p w14:paraId="15FA00D4">
            <w:pPr>
              <w:wordWrap w:val="0"/>
              <w:autoSpaceDE w:val="0"/>
              <w:autoSpaceDN w:val="0"/>
              <w:spacing w:before="228" w:after="0" w:line="311" w:lineRule="exact"/>
              <w:ind w:firstLine="420"/>
              <w:jc w:val="both"/>
              <w:rPr>
                <w:sz w:val="24"/>
              </w:rPr>
            </w:pPr>
            <w:r>
              <w:rPr>
                <w:rFonts w:hint="eastAsia" w:ascii="Calibri" w:hAnsi="Calibri" w:eastAsia="Calibri"/>
                <w:color w:val="000000"/>
                <w:sz w:val="24"/>
              </w:rPr>
              <w:t>4</w:t>
            </w:r>
          </w:p>
        </w:tc>
        <w:tc>
          <w:tcPr>
            <w:tcW w:w="1328" w:type="dxa"/>
            <w:tcBorders>
              <w:top w:val="single" w:color="000000" w:sz="4" w:space="0"/>
              <w:left w:val="single" w:color="000000" w:sz="4" w:space="0"/>
              <w:bottom w:val="single" w:color="000000" w:sz="4" w:space="0"/>
              <w:right w:val="single" w:color="000000" w:sz="4" w:space="0"/>
            </w:tcBorders>
            <w:vAlign w:val="top"/>
          </w:tcPr>
          <w:p w14:paraId="0FC6F520">
            <w:pPr>
              <w:wordWrap w:val="0"/>
              <w:autoSpaceDE w:val="0"/>
              <w:autoSpaceDN w:val="0"/>
              <w:spacing w:before="300" w:after="0" w:line="311" w:lineRule="exact"/>
              <w:jc w:val="center"/>
              <w:rPr>
                <w:sz w:val="24"/>
              </w:rPr>
            </w:pPr>
            <w:r>
              <w:rPr>
                <w:rFonts w:hint="eastAsia" w:ascii="宋体" w:hAnsi="宋体" w:eastAsia="宋体"/>
                <w:color w:val="000000"/>
                <w:sz w:val="24"/>
              </w:rPr>
              <w:t>食品安全档案管理</w:t>
            </w:r>
          </w:p>
        </w:tc>
        <w:tc>
          <w:tcPr>
            <w:tcW w:w="1238" w:type="dxa"/>
            <w:tcBorders>
              <w:top w:val="single" w:color="000000" w:sz="4" w:space="0"/>
              <w:left w:val="single" w:color="000000" w:sz="4" w:space="0"/>
              <w:bottom w:val="single" w:color="000000" w:sz="4" w:space="0"/>
              <w:right w:val="single" w:color="000000" w:sz="4" w:space="0"/>
            </w:tcBorders>
            <w:vAlign w:val="top"/>
          </w:tcPr>
          <w:p w14:paraId="0D97085E">
            <w:pPr>
              <w:wordWrap w:val="0"/>
              <w:autoSpaceDE w:val="0"/>
              <w:autoSpaceDN w:val="0"/>
              <w:spacing w:before="0" w:after="0" w:line="311" w:lineRule="exact"/>
              <w:ind w:firstLine="0"/>
              <w:jc w:val="both"/>
              <w:rPr>
                <w:rFonts w:hint="eastAsia" w:ascii="宋体" w:hAnsi="宋体" w:eastAsia="宋体"/>
                <w:color w:val="000000"/>
                <w:sz w:val="24"/>
              </w:rPr>
            </w:pPr>
          </w:p>
          <w:p w14:paraId="243FA7DC">
            <w:pPr>
              <w:wordWrap w:val="0"/>
              <w:autoSpaceDE w:val="0"/>
              <w:autoSpaceDN w:val="0"/>
              <w:spacing w:before="188" w:after="0" w:line="311" w:lineRule="exact"/>
              <w:jc w:val="center"/>
              <w:rPr>
                <w:sz w:val="24"/>
              </w:rPr>
            </w:pPr>
            <w:r>
              <w:rPr>
                <w:rFonts w:hint="eastAsia" w:ascii="宋体" w:hAnsi="宋体" w:eastAsia="宋体"/>
                <w:color w:val="000000"/>
                <w:sz w:val="24"/>
              </w:rPr>
              <w:t>按年收费</w:t>
            </w:r>
          </w:p>
        </w:tc>
        <w:tc>
          <w:tcPr>
            <w:tcW w:w="2741" w:type="dxa"/>
            <w:tcBorders>
              <w:top w:val="single" w:color="000000" w:sz="4" w:space="0"/>
              <w:left w:val="single" w:color="000000" w:sz="4" w:space="0"/>
              <w:bottom w:val="single" w:color="000000" w:sz="4" w:space="0"/>
              <w:right w:val="single" w:color="000000" w:sz="4" w:space="0"/>
            </w:tcBorders>
            <w:vAlign w:val="top"/>
          </w:tcPr>
          <w:p w14:paraId="19B2FFBD">
            <w:pPr>
              <w:wordWrap w:val="0"/>
              <w:autoSpaceDE w:val="0"/>
              <w:autoSpaceDN w:val="0"/>
              <w:spacing w:before="300" w:after="0" w:line="311" w:lineRule="exact"/>
              <w:ind w:left="100" w:right="100" w:firstLine="20"/>
              <w:jc w:val="both"/>
              <w:rPr>
                <w:sz w:val="24"/>
              </w:rPr>
            </w:pPr>
            <w:r>
              <w:rPr>
                <w:rFonts w:hint="eastAsia" w:ascii="宋体" w:hAnsi="宋体" w:eastAsia="宋体"/>
                <w:color w:val="000000"/>
                <w:sz w:val="24"/>
              </w:rPr>
              <w:t>每次委派专业人员辅助贵校进行现场检查，电话、邮件辅导等。</w:t>
            </w:r>
          </w:p>
        </w:tc>
        <w:tc>
          <w:tcPr>
            <w:tcW w:w="1057" w:type="dxa"/>
            <w:tcBorders>
              <w:top w:val="single" w:color="000000" w:sz="4" w:space="0"/>
              <w:left w:val="single" w:color="000000" w:sz="4" w:space="0"/>
              <w:bottom w:val="single" w:color="000000" w:sz="4" w:space="0"/>
              <w:right w:val="single" w:color="000000" w:sz="4" w:space="0"/>
            </w:tcBorders>
            <w:vAlign w:val="top"/>
          </w:tcPr>
          <w:p w14:paraId="57C4C865">
            <w:pPr>
              <w:wordWrap w:val="0"/>
              <w:autoSpaceDE w:val="0"/>
              <w:autoSpaceDN w:val="0"/>
              <w:spacing w:before="228" w:after="0" w:line="311" w:lineRule="exact"/>
              <w:jc w:val="center"/>
              <w:rPr>
                <w:sz w:val="24"/>
              </w:rPr>
            </w:pPr>
          </w:p>
        </w:tc>
        <w:tc>
          <w:tcPr>
            <w:tcW w:w="1057" w:type="dxa"/>
            <w:tcBorders>
              <w:top w:val="single" w:color="000000" w:sz="4" w:space="0"/>
              <w:left w:val="single" w:color="000000" w:sz="4" w:space="0"/>
              <w:bottom w:val="single" w:color="000000" w:sz="4" w:space="0"/>
              <w:right w:val="single" w:color="000000" w:sz="4" w:space="0"/>
            </w:tcBorders>
            <w:vAlign w:val="top"/>
          </w:tcPr>
          <w:p w14:paraId="1889DC00">
            <w:pPr>
              <w:wordWrap w:val="0"/>
              <w:autoSpaceDE w:val="0"/>
              <w:autoSpaceDN w:val="0"/>
              <w:spacing w:before="228" w:after="0" w:line="311" w:lineRule="exact"/>
              <w:jc w:val="center"/>
              <w:rPr>
                <w:sz w:val="24"/>
              </w:rPr>
            </w:pPr>
          </w:p>
        </w:tc>
      </w:tr>
      <w:tr w14:paraId="251EA58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300" w:hRule="atLeast"/>
        </w:trPr>
        <w:tc>
          <w:tcPr>
            <w:tcW w:w="781" w:type="dxa"/>
            <w:tcBorders>
              <w:top w:val="single" w:color="000000" w:sz="4" w:space="0"/>
              <w:left w:val="single" w:color="000000" w:sz="4" w:space="0"/>
              <w:bottom w:val="single" w:color="000000" w:sz="4" w:space="0"/>
              <w:right w:val="single" w:color="000000" w:sz="4" w:space="0"/>
            </w:tcBorders>
            <w:vAlign w:val="top"/>
          </w:tcPr>
          <w:p w14:paraId="4A146485">
            <w:pPr>
              <w:wordWrap w:val="0"/>
              <w:autoSpaceDE w:val="0"/>
              <w:autoSpaceDN w:val="0"/>
              <w:spacing w:before="0" w:after="0" w:line="311" w:lineRule="exact"/>
              <w:ind w:firstLine="0"/>
              <w:jc w:val="both"/>
              <w:rPr>
                <w:rFonts w:hint="eastAsia" w:ascii="宋体" w:hAnsi="宋体" w:eastAsia="宋体"/>
                <w:color w:val="000000"/>
                <w:sz w:val="24"/>
              </w:rPr>
            </w:pPr>
          </w:p>
          <w:p w14:paraId="5E6834F2">
            <w:pPr>
              <w:wordWrap w:val="0"/>
              <w:autoSpaceDE w:val="0"/>
              <w:autoSpaceDN w:val="0"/>
              <w:spacing w:before="268" w:after="0" w:line="311" w:lineRule="exact"/>
              <w:ind w:firstLine="420"/>
              <w:jc w:val="both"/>
              <w:rPr>
                <w:sz w:val="24"/>
              </w:rPr>
            </w:pPr>
            <w:r>
              <w:rPr>
                <w:rFonts w:hint="eastAsia" w:ascii="Calibri" w:hAnsi="Calibri" w:eastAsia="Calibri"/>
                <w:color w:val="000000"/>
                <w:sz w:val="24"/>
              </w:rPr>
              <w:t>5</w:t>
            </w:r>
          </w:p>
        </w:tc>
        <w:tc>
          <w:tcPr>
            <w:tcW w:w="1328" w:type="dxa"/>
            <w:tcBorders>
              <w:top w:val="single" w:color="000000" w:sz="4" w:space="0"/>
              <w:left w:val="single" w:color="000000" w:sz="4" w:space="0"/>
              <w:bottom w:val="single" w:color="000000" w:sz="4" w:space="0"/>
              <w:right w:val="single" w:color="000000" w:sz="4" w:space="0"/>
            </w:tcBorders>
            <w:vAlign w:val="top"/>
          </w:tcPr>
          <w:p w14:paraId="38D785C4">
            <w:pPr>
              <w:wordWrap w:val="0"/>
              <w:autoSpaceDE w:val="0"/>
              <w:autoSpaceDN w:val="0"/>
              <w:spacing w:before="0" w:after="0" w:line="311" w:lineRule="exact"/>
              <w:ind w:firstLine="0"/>
              <w:jc w:val="both"/>
              <w:rPr>
                <w:rFonts w:hint="eastAsia" w:ascii="宋体" w:hAnsi="宋体" w:eastAsia="宋体"/>
                <w:color w:val="000000"/>
                <w:sz w:val="24"/>
              </w:rPr>
            </w:pPr>
          </w:p>
          <w:p w14:paraId="6D2C930E">
            <w:pPr>
              <w:wordWrap w:val="0"/>
              <w:autoSpaceDE w:val="0"/>
              <w:autoSpaceDN w:val="0"/>
              <w:spacing w:before="48" w:after="0" w:line="311" w:lineRule="exact"/>
              <w:jc w:val="center"/>
              <w:rPr>
                <w:sz w:val="24"/>
              </w:rPr>
            </w:pPr>
            <w:r>
              <w:rPr>
                <w:rFonts w:hint="eastAsia" w:ascii="宋体" w:hAnsi="宋体" w:eastAsia="宋体"/>
                <w:color w:val="000000"/>
                <w:sz w:val="24"/>
              </w:rPr>
              <w:t>公共危机处理辅导</w:t>
            </w:r>
          </w:p>
        </w:tc>
        <w:tc>
          <w:tcPr>
            <w:tcW w:w="1238" w:type="dxa"/>
            <w:tcBorders>
              <w:top w:val="single" w:color="000000" w:sz="4" w:space="0"/>
              <w:left w:val="single" w:color="000000" w:sz="4" w:space="0"/>
              <w:bottom w:val="single" w:color="000000" w:sz="4" w:space="0"/>
              <w:right w:val="single" w:color="000000" w:sz="4" w:space="0"/>
            </w:tcBorders>
            <w:vAlign w:val="top"/>
          </w:tcPr>
          <w:p w14:paraId="3C850C0F">
            <w:pPr>
              <w:wordWrap w:val="0"/>
              <w:autoSpaceDE w:val="0"/>
              <w:autoSpaceDN w:val="0"/>
              <w:spacing w:before="0" w:after="0" w:line="311" w:lineRule="exact"/>
              <w:ind w:firstLine="0"/>
              <w:jc w:val="both"/>
              <w:rPr>
                <w:rFonts w:hint="eastAsia" w:ascii="宋体" w:hAnsi="宋体" w:eastAsia="宋体"/>
                <w:color w:val="000000"/>
                <w:sz w:val="24"/>
              </w:rPr>
            </w:pPr>
          </w:p>
          <w:p w14:paraId="25C49E11">
            <w:pPr>
              <w:wordWrap w:val="0"/>
              <w:autoSpaceDE w:val="0"/>
              <w:autoSpaceDN w:val="0"/>
              <w:spacing w:before="268" w:after="0" w:line="311" w:lineRule="exact"/>
              <w:jc w:val="center"/>
              <w:rPr>
                <w:sz w:val="24"/>
              </w:rPr>
            </w:pPr>
            <w:r>
              <w:rPr>
                <w:rFonts w:hint="eastAsia" w:ascii="宋体" w:hAnsi="宋体" w:eastAsia="宋体"/>
                <w:color w:val="000000"/>
                <w:sz w:val="24"/>
              </w:rPr>
              <w:t>实时</w:t>
            </w:r>
          </w:p>
        </w:tc>
        <w:tc>
          <w:tcPr>
            <w:tcW w:w="2741" w:type="dxa"/>
            <w:tcBorders>
              <w:top w:val="single" w:color="000000" w:sz="4" w:space="0"/>
              <w:left w:val="single" w:color="000000" w:sz="4" w:space="0"/>
              <w:bottom w:val="single" w:color="000000" w:sz="4" w:space="0"/>
              <w:right w:val="single" w:color="000000" w:sz="4" w:space="0"/>
            </w:tcBorders>
            <w:vAlign w:val="top"/>
          </w:tcPr>
          <w:p w14:paraId="6E0B7811">
            <w:pPr>
              <w:wordWrap w:val="0"/>
              <w:autoSpaceDE w:val="0"/>
              <w:autoSpaceDN w:val="0"/>
              <w:spacing w:before="102" w:after="0" w:line="311" w:lineRule="exact"/>
              <w:ind w:left="80" w:right="100" w:firstLine="40"/>
              <w:jc w:val="both"/>
              <w:rPr>
                <w:sz w:val="24"/>
              </w:rPr>
            </w:pPr>
            <w:r>
              <w:rPr>
                <w:rFonts w:hint="eastAsia" w:ascii="宋体" w:hAnsi="宋体" w:eastAsia="宋体"/>
                <w:color w:val="000000"/>
                <w:sz w:val="24"/>
              </w:rPr>
              <w:t>一旦发生任何疑似食品安全紧急事件，委派</w:t>
            </w:r>
            <w:r>
              <w:rPr>
                <w:rFonts w:hint="eastAsia" w:ascii="Calibri" w:hAnsi="Calibri" w:eastAsia="Calibri"/>
                <w:color w:val="000000"/>
                <w:sz w:val="24"/>
              </w:rPr>
              <w:t>1</w:t>
            </w:r>
            <w:r>
              <w:rPr>
                <w:rFonts w:hint="eastAsia" w:ascii="宋体" w:hAnsi="宋体" w:eastAsia="宋体"/>
                <w:color w:val="000000"/>
                <w:sz w:val="24"/>
              </w:rPr>
              <w:t>-</w:t>
            </w:r>
            <w:r>
              <w:rPr>
                <w:rFonts w:hint="eastAsia" w:ascii="Calibri" w:hAnsi="Calibri" w:eastAsia="Calibri"/>
                <w:color w:val="000000"/>
                <w:sz w:val="24"/>
              </w:rPr>
              <w:t>2</w:t>
            </w:r>
            <w:r>
              <w:rPr>
                <w:rFonts w:hint="eastAsia" w:ascii="宋体" w:hAnsi="宋体" w:eastAsia="宋体"/>
                <w:color w:val="000000"/>
                <w:sz w:val="24"/>
              </w:rPr>
              <w:t>名专业人员辅助贵校进行处理。</w:t>
            </w:r>
          </w:p>
        </w:tc>
        <w:tc>
          <w:tcPr>
            <w:tcW w:w="1057" w:type="dxa"/>
            <w:tcBorders>
              <w:top w:val="single" w:color="000000" w:sz="4" w:space="0"/>
              <w:left w:val="single" w:color="000000" w:sz="4" w:space="0"/>
              <w:bottom w:val="single" w:color="000000" w:sz="4" w:space="0"/>
              <w:right w:val="single" w:color="000000" w:sz="4" w:space="0"/>
            </w:tcBorders>
            <w:vAlign w:val="top"/>
          </w:tcPr>
          <w:p w14:paraId="79A8849F">
            <w:pPr>
              <w:wordWrap w:val="0"/>
              <w:autoSpaceDE w:val="0"/>
              <w:autoSpaceDN w:val="0"/>
              <w:spacing w:before="308" w:after="0" w:line="311" w:lineRule="exact"/>
              <w:jc w:val="center"/>
              <w:rPr>
                <w:sz w:val="24"/>
              </w:rPr>
            </w:pPr>
          </w:p>
        </w:tc>
        <w:tc>
          <w:tcPr>
            <w:tcW w:w="1057" w:type="dxa"/>
            <w:tcBorders>
              <w:top w:val="single" w:color="000000" w:sz="4" w:space="0"/>
              <w:left w:val="single" w:color="000000" w:sz="4" w:space="0"/>
              <w:bottom w:val="single" w:color="000000" w:sz="4" w:space="0"/>
              <w:right w:val="single" w:color="000000" w:sz="4" w:space="0"/>
            </w:tcBorders>
            <w:vAlign w:val="top"/>
          </w:tcPr>
          <w:p w14:paraId="4EC2B2D4">
            <w:pPr>
              <w:wordWrap w:val="0"/>
              <w:autoSpaceDE w:val="0"/>
              <w:autoSpaceDN w:val="0"/>
              <w:spacing w:before="308" w:after="0" w:line="311" w:lineRule="exact"/>
              <w:jc w:val="center"/>
              <w:rPr>
                <w:sz w:val="24"/>
              </w:rPr>
            </w:pPr>
          </w:p>
        </w:tc>
      </w:tr>
      <w:tr w14:paraId="38FFC73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80" w:hRule="atLeast"/>
        </w:trPr>
        <w:tc>
          <w:tcPr>
            <w:tcW w:w="781" w:type="dxa"/>
            <w:tcBorders>
              <w:top w:val="single" w:color="000000" w:sz="4" w:space="0"/>
              <w:left w:val="single" w:color="000000" w:sz="4" w:space="0"/>
              <w:bottom w:val="single" w:color="000000" w:sz="4" w:space="0"/>
              <w:right w:val="single" w:color="000000" w:sz="4" w:space="0"/>
            </w:tcBorders>
            <w:vAlign w:val="top"/>
          </w:tcPr>
          <w:p w14:paraId="344F5774">
            <w:pPr>
              <w:wordWrap w:val="0"/>
              <w:autoSpaceDE w:val="0"/>
              <w:autoSpaceDN w:val="0"/>
              <w:spacing w:before="0" w:after="0" w:line="311" w:lineRule="exact"/>
              <w:ind w:firstLine="0"/>
              <w:jc w:val="both"/>
              <w:rPr>
                <w:rFonts w:hint="eastAsia" w:ascii="宋体" w:hAnsi="宋体" w:eastAsia="宋体"/>
                <w:color w:val="000000"/>
                <w:sz w:val="24"/>
              </w:rPr>
            </w:pPr>
          </w:p>
          <w:p w14:paraId="3F5FC005">
            <w:pPr>
              <w:wordWrap w:val="0"/>
              <w:autoSpaceDE w:val="0"/>
              <w:autoSpaceDN w:val="0"/>
              <w:spacing w:before="8" w:after="0" w:line="311" w:lineRule="exact"/>
              <w:ind w:firstLine="420"/>
              <w:jc w:val="both"/>
              <w:rPr>
                <w:sz w:val="24"/>
              </w:rPr>
            </w:pPr>
            <w:r>
              <w:rPr>
                <w:rFonts w:hint="eastAsia" w:ascii="Calibri" w:hAnsi="Calibri" w:eastAsia="Calibri"/>
                <w:color w:val="000000"/>
                <w:sz w:val="24"/>
              </w:rPr>
              <w:t>6</w:t>
            </w:r>
          </w:p>
        </w:tc>
        <w:tc>
          <w:tcPr>
            <w:tcW w:w="1328" w:type="dxa"/>
            <w:tcBorders>
              <w:top w:val="single" w:color="000000" w:sz="4" w:space="0"/>
              <w:left w:val="single" w:color="000000" w:sz="4" w:space="0"/>
              <w:bottom w:val="single" w:color="000000" w:sz="4" w:space="0"/>
              <w:right w:val="single" w:color="000000" w:sz="4" w:space="0"/>
            </w:tcBorders>
            <w:vAlign w:val="top"/>
          </w:tcPr>
          <w:p w14:paraId="7E834D40">
            <w:pPr>
              <w:wordWrap w:val="0"/>
              <w:autoSpaceDE w:val="0"/>
              <w:autoSpaceDN w:val="0"/>
              <w:spacing w:before="117" w:after="0" w:line="311" w:lineRule="exact"/>
              <w:jc w:val="center"/>
              <w:rPr>
                <w:sz w:val="24"/>
              </w:rPr>
            </w:pPr>
            <w:r>
              <w:rPr>
                <w:rFonts w:hint="eastAsia" w:ascii="宋体" w:hAnsi="宋体" w:eastAsia="宋体"/>
                <w:color w:val="000000"/>
                <w:sz w:val="24"/>
              </w:rPr>
              <w:t>食品安全风险预警</w:t>
            </w:r>
          </w:p>
        </w:tc>
        <w:tc>
          <w:tcPr>
            <w:tcW w:w="1238" w:type="dxa"/>
            <w:tcBorders>
              <w:top w:val="single" w:color="000000" w:sz="4" w:space="0"/>
              <w:left w:val="single" w:color="000000" w:sz="4" w:space="0"/>
              <w:bottom w:val="single" w:color="000000" w:sz="4" w:space="0"/>
              <w:right w:val="single" w:color="000000" w:sz="4" w:space="0"/>
            </w:tcBorders>
            <w:vAlign w:val="top"/>
          </w:tcPr>
          <w:p w14:paraId="6A5D4183">
            <w:pPr>
              <w:wordWrap w:val="0"/>
              <w:autoSpaceDE w:val="0"/>
              <w:autoSpaceDN w:val="0"/>
              <w:spacing w:before="300" w:after="0" w:line="311" w:lineRule="exact"/>
              <w:jc w:val="center"/>
              <w:rPr>
                <w:sz w:val="24"/>
              </w:rPr>
            </w:pPr>
            <w:r>
              <w:rPr>
                <w:rFonts w:hint="eastAsia" w:ascii="宋体" w:hAnsi="宋体" w:eastAsia="宋体"/>
                <w:color w:val="000000"/>
                <w:sz w:val="24"/>
              </w:rPr>
              <w:t>实时</w:t>
            </w:r>
          </w:p>
        </w:tc>
        <w:tc>
          <w:tcPr>
            <w:tcW w:w="2741" w:type="dxa"/>
            <w:tcBorders>
              <w:top w:val="single" w:color="000000" w:sz="4" w:space="0"/>
              <w:left w:val="single" w:color="000000" w:sz="4" w:space="0"/>
              <w:bottom w:val="single" w:color="000000" w:sz="4" w:space="0"/>
              <w:right w:val="single" w:color="000000" w:sz="4" w:space="0"/>
            </w:tcBorders>
            <w:vAlign w:val="top"/>
          </w:tcPr>
          <w:p w14:paraId="4FD5FEE5">
            <w:pPr>
              <w:wordWrap w:val="0"/>
              <w:autoSpaceDE w:val="0"/>
              <w:autoSpaceDN w:val="0"/>
              <w:spacing w:before="0" w:after="0" w:line="311" w:lineRule="exact"/>
              <w:ind w:firstLine="0"/>
              <w:jc w:val="both"/>
              <w:rPr>
                <w:rFonts w:hint="eastAsia" w:ascii="宋体" w:hAnsi="宋体" w:eastAsia="宋体"/>
                <w:color w:val="000000"/>
                <w:sz w:val="24"/>
              </w:rPr>
            </w:pPr>
          </w:p>
          <w:p w14:paraId="2F0199B6">
            <w:pPr>
              <w:wordWrap w:val="0"/>
              <w:autoSpaceDE w:val="0"/>
              <w:autoSpaceDN w:val="0"/>
              <w:spacing w:before="8" w:after="0" w:line="311" w:lineRule="exact"/>
              <w:jc w:val="center"/>
              <w:rPr>
                <w:sz w:val="24"/>
              </w:rPr>
            </w:pPr>
            <w:r>
              <w:rPr>
                <w:rFonts w:hint="eastAsia" w:ascii="宋体" w:hAnsi="宋体" w:eastAsia="宋体"/>
                <w:color w:val="000000"/>
                <w:sz w:val="24"/>
              </w:rPr>
              <w:t>电话、邮件辅导等形式</w:t>
            </w:r>
          </w:p>
        </w:tc>
        <w:tc>
          <w:tcPr>
            <w:tcW w:w="1057" w:type="dxa"/>
            <w:tcBorders>
              <w:top w:val="single" w:color="000000" w:sz="4" w:space="0"/>
              <w:left w:val="single" w:color="000000" w:sz="4" w:space="0"/>
              <w:bottom w:val="single" w:color="000000" w:sz="4" w:space="0"/>
              <w:right w:val="single" w:color="000000" w:sz="4" w:space="0"/>
            </w:tcBorders>
            <w:vAlign w:val="top"/>
          </w:tcPr>
          <w:p w14:paraId="6DC9F62E">
            <w:pPr>
              <w:wordWrap w:val="0"/>
              <w:autoSpaceDE w:val="0"/>
              <w:autoSpaceDN w:val="0"/>
              <w:spacing w:before="48" w:after="0" w:line="311" w:lineRule="exact"/>
              <w:jc w:val="center"/>
              <w:rPr>
                <w:sz w:val="24"/>
              </w:rPr>
            </w:pPr>
          </w:p>
        </w:tc>
        <w:tc>
          <w:tcPr>
            <w:tcW w:w="1057" w:type="dxa"/>
            <w:tcBorders>
              <w:top w:val="single" w:color="000000" w:sz="4" w:space="0"/>
              <w:left w:val="single" w:color="000000" w:sz="4" w:space="0"/>
              <w:bottom w:val="single" w:color="000000" w:sz="4" w:space="0"/>
              <w:right w:val="single" w:color="000000" w:sz="4" w:space="0"/>
            </w:tcBorders>
            <w:vAlign w:val="top"/>
          </w:tcPr>
          <w:p w14:paraId="30C14DA5">
            <w:pPr>
              <w:wordWrap w:val="0"/>
              <w:autoSpaceDE w:val="0"/>
              <w:autoSpaceDN w:val="0"/>
              <w:spacing w:before="48" w:after="0" w:line="311" w:lineRule="exact"/>
              <w:jc w:val="center"/>
              <w:rPr>
                <w:sz w:val="24"/>
              </w:rPr>
            </w:pPr>
          </w:p>
        </w:tc>
      </w:tr>
      <w:tr w14:paraId="3DD8EF8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020" w:hRule="atLeast"/>
        </w:trPr>
        <w:tc>
          <w:tcPr>
            <w:tcW w:w="781" w:type="dxa"/>
            <w:tcBorders>
              <w:top w:val="single" w:color="000000" w:sz="4" w:space="0"/>
              <w:left w:val="single" w:color="000000" w:sz="4" w:space="0"/>
              <w:bottom w:val="single" w:color="000000" w:sz="4" w:space="0"/>
              <w:right w:val="single" w:color="000000" w:sz="4" w:space="0"/>
            </w:tcBorders>
            <w:vAlign w:val="top"/>
          </w:tcPr>
          <w:p w14:paraId="03818DAA">
            <w:pPr>
              <w:wordWrap w:val="0"/>
              <w:autoSpaceDE w:val="0"/>
              <w:autoSpaceDN w:val="0"/>
              <w:spacing w:before="0" w:after="0" w:line="311" w:lineRule="exact"/>
              <w:ind w:firstLine="0"/>
              <w:jc w:val="both"/>
              <w:rPr>
                <w:rFonts w:hint="eastAsia" w:ascii="宋体" w:hAnsi="宋体" w:eastAsia="宋体"/>
                <w:color w:val="000000"/>
                <w:sz w:val="24"/>
              </w:rPr>
            </w:pPr>
          </w:p>
          <w:p w14:paraId="7CC3DED2">
            <w:pPr>
              <w:wordWrap w:val="0"/>
              <w:autoSpaceDE w:val="0"/>
              <w:autoSpaceDN w:val="0"/>
              <w:spacing w:before="148" w:after="0" w:line="311" w:lineRule="exact"/>
              <w:ind w:firstLine="420"/>
              <w:jc w:val="both"/>
              <w:rPr>
                <w:sz w:val="24"/>
              </w:rPr>
            </w:pPr>
            <w:r>
              <w:rPr>
                <w:rFonts w:hint="eastAsia" w:ascii="Calibri" w:hAnsi="Calibri" w:eastAsia="Calibri"/>
                <w:color w:val="000000"/>
                <w:sz w:val="24"/>
              </w:rPr>
              <w:t>7</w:t>
            </w:r>
          </w:p>
        </w:tc>
        <w:tc>
          <w:tcPr>
            <w:tcW w:w="1328" w:type="dxa"/>
            <w:tcBorders>
              <w:top w:val="single" w:color="000000" w:sz="4" w:space="0"/>
              <w:left w:val="single" w:color="000000" w:sz="4" w:space="0"/>
              <w:bottom w:val="single" w:color="000000" w:sz="4" w:space="0"/>
              <w:right w:val="single" w:color="000000" w:sz="4" w:space="0"/>
            </w:tcBorders>
            <w:vAlign w:val="top"/>
          </w:tcPr>
          <w:p w14:paraId="418892D4">
            <w:pPr>
              <w:wordWrap w:val="0"/>
              <w:autoSpaceDE w:val="0"/>
              <w:autoSpaceDN w:val="0"/>
              <w:spacing w:before="240" w:after="0" w:line="285" w:lineRule="exact"/>
              <w:jc w:val="center"/>
              <w:rPr>
                <w:sz w:val="22"/>
              </w:rPr>
            </w:pPr>
            <w:r>
              <w:rPr>
                <w:rFonts w:hint="eastAsia" w:ascii="宋体" w:hAnsi="宋体" w:eastAsia="宋体"/>
                <w:color w:val="000000"/>
                <w:sz w:val="22"/>
              </w:rPr>
              <w:t>食品安全风险咨询服务</w:t>
            </w:r>
          </w:p>
        </w:tc>
        <w:tc>
          <w:tcPr>
            <w:tcW w:w="1238" w:type="dxa"/>
            <w:tcBorders>
              <w:top w:val="single" w:color="000000" w:sz="4" w:space="0"/>
              <w:left w:val="single" w:color="000000" w:sz="4" w:space="0"/>
              <w:bottom w:val="single" w:color="000000" w:sz="4" w:space="0"/>
              <w:right w:val="single" w:color="000000" w:sz="4" w:space="0"/>
            </w:tcBorders>
            <w:vAlign w:val="top"/>
          </w:tcPr>
          <w:p w14:paraId="41601ABB">
            <w:pPr>
              <w:wordWrap w:val="0"/>
              <w:autoSpaceDE w:val="0"/>
              <w:autoSpaceDN w:val="0"/>
              <w:spacing w:before="0" w:after="0" w:line="311" w:lineRule="exact"/>
              <w:ind w:firstLine="0"/>
              <w:jc w:val="both"/>
              <w:rPr>
                <w:rFonts w:hint="eastAsia" w:ascii="宋体" w:hAnsi="宋体" w:eastAsia="宋体"/>
                <w:color w:val="000000"/>
                <w:sz w:val="24"/>
              </w:rPr>
            </w:pPr>
          </w:p>
          <w:p w14:paraId="166A6CF7">
            <w:pPr>
              <w:wordWrap w:val="0"/>
              <w:autoSpaceDE w:val="0"/>
              <w:autoSpaceDN w:val="0"/>
              <w:spacing w:before="128" w:after="0" w:line="311" w:lineRule="exact"/>
              <w:jc w:val="center"/>
              <w:rPr>
                <w:sz w:val="24"/>
              </w:rPr>
            </w:pPr>
            <w:r>
              <w:rPr>
                <w:rFonts w:hint="eastAsia" w:ascii="宋体" w:hAnsi="宋体" w:eastAsia="宋体"/>
                <w:color w:val="000000"/>
                <w:sz w:val="24"/>
              </w:rPr>
              <w:t>实时</w:t>
            </w:r>
          </w:p>
        </w:tc>
        <w:tc>
          <w:tcPr>
            <w:tcW w:w="2741" w:type="dxa"/>
            <w:tcBorders>
              <w:top w:val="single" w:color="000000" w:sz="4" w:space="0"/>
              <w:left w:val="single" w:color="000000" w:sz="4" w:space="0"/>
              <w:bottom w:val="single" w:color="000000" w:sz="4" w:space="0"/>
              <w:right w:val="single" w:color="000000" w:sz="4" w:space="0"/>
            </w:tcBorders>
            <w:vAlign w:val="top"/>
          </w:tcPr>
          <w:p w14:paraId="053E5C5C">
            <w:pPr>
              <w:wordWrap w:val="0"/>
              <w:autoSpaceDE w:val="0"/>
              <w:autoSpaceDN w:val="0"/>
              <w:spacing w:before="140" w:after="0" w:line="311" w:lineRule="exact"/>
              <w:jc w:val="center"/>
              <w:rPr>
                <w:sz w:val="24"/>
              </w:rPr>
            </w:pPr>
            <w:r>
              <w:rPr>
                <w:rFonts w:hint="eastAsia" w:ascii="宋体" w:hAnsi="宋体" w:eastAsia="宋体"/>
                <w:color w:val="000000"/>
                <w:sz w:val="24"/>
              </w:rPr>
              <w:t>电话、邮件辅导等形式</w:t>
            </w:r>
          </w:p>
        </w:tc>
        <w:tc>
          <w:tcPr>
            <w:tcW w:w="1057" w:type="dxa"/>
            <w:tcBorders>
              <w:top w:val="single" w:color="000000" w:sz="4" w:space="0"/>
              <w:left w:val="single" w:color="000000" w:sz="4" w:space="0"/>
              <w:bottom w:val="single" w:color="000000" w:sz="4" w:space="0"/>
              <w:right w:val="single" w:color="000000" w:sz="4" w:space="0"/>
            </w:tcBorders>
            <w:vAlign w:val="top"/>
          </w:tcPr>
          <w:p w14:paraId="312C6D95">
            <w:pPr>
              <w:wordWrap w:val="0"/>
              <w:autoSpaceDE w:val="0"/>
              <w:autoSpaceDN w:val="0"/>
              <w:spacing w:before="188" w:after="0" w:line="311" w:lineRule="exact"/>
              <w:jc w:val="center"/>
              <w:rPr>
                <w:sz w:val="24"/>
              </w:rPr>
            </w:pPr>
          </w:p>
        </w:tc>
        <w:tc>
          <w:tcPr>
            <w:tcW w:w="1057" w:type="dxa"/>
            <w:tcBorders>
              <w:top w:val="single" w:color="000000" w:sz="4" w:space="0"/>
              <w:left w:val="single" w:color="000000" w:sz="4" w:space="0"/>
              <w:bottom w:val="single" w:color="000000" w:sz="4" w:space="0"/>
              <w:right w:val="single" w:color="000000" w:sz="4" w:space="0"/>
            </w:tcBorders>
            <w:vAlign w:val="top"/>
          </w:tcPr>
          <w:p w14:paraId="11BB5832">
            <w:pPr>
              <w:wordWrap w:val="0"/>
              <w:autoSpaceDE w:val="0"/>
              <w:autoSpaceDN w:val="0"/>
              <w:spacing w:before="188" w:after="0" w:line="311" w:lineRule="exact"/>
              <w:jc w:val="center"/>
              <w:rPr>
                <w:sz w:val="24"/>
              </w:rPr>
            </w:pPr>
          </w:p>
        </w:tc>
      </w:tr>
      <w:tr w14:paraId="14C695C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020" w:hRule="atLeast"/>
        </w:trPr>
        <w:tc>
          <w:tcPr>
            <w:tcW w:w="7145" w:type="dxa"/>
            <w:gridSpan w:val="5"/>
            <w:tcBorders>
              <w:top w:val="single" w:color="000000" w:sz="4" w:space="0"/>
              <w:left w:val="single" w:color="000000" w:sz="4" w:space="0"/>
              <w:bottom w:val="single" w:color="000000" w:sz="4" w:space="0"/>
              <w:right w:val="single" w:color="000000" w:sz="4" w:space="0"/>
            </w:tcBorders>
            <w:vAlign w:val="center"/>
          </w:tcPr>
          <w:p w14:paraId="10AAE8EB">
            <w:pPr>
              <w:wordWrap w:val="0"/>
              <w:autoSpaceDE w:val="0"/>
              <w:autoSpaceDN w:val="0"/>
              <w:spacing w:before="148" w:after="0" w:line="311" w:lineRule="exact"/>
              <w:jc w:val="center"/>
              <w:rPr>
                <w:sz w:val="24"/>
              </w:rPr>
            </w:pPr>
            <w:r>
              <w:rPr>
                <w:rFonts w:hint="eastAsia" w:ascii="宋体" w:hAnsi="宋体" w:eastAsia="宋体"/>
                <w:color w:val="000000"/>
                <w:sz w:val="24"/>
                <w:lang w:val="en-US" w:eastAsia="zh-CN"/>
              </w:rPr>
              <w:t>合计：</w:t>
            </w:r>
          </w:p>
        </w:tc>
        <w:tc>
          <w:tcPr>
            <w:tcW w:w="1057" w:type="dxa"/>
            <w:tcBorders>
              <w:top w:val="single" w:color="000000" w:sz="4" w:space="0"/>
              <w:left w:val="single" w:color="000000" w:sz="4" w:space="0"/>
              <w:bottom w:val="single" w:color="000000" w:sz="4" w:space="0"/>
              <w:right w:val="single" w:color="000000" w:sz="4" w:space="0"/>
            </w:tcBorders>
            <w:vAlign w:val="top"/>
          </w:tcPr>
          <w:p w14:paraId="46716BE4">
            <w:pPr>
              <w:wordWrap w:val="0"/>
              <w:autoSpaceDE w:val="0"/>
              <w:autoSpaceDN w:val="0"/>
              <w:spacing w:before="148" w:after="0" w:line="311" w:lineRule="exact"/>
              <w:jc w:val="center"/>
              <w:rPr>
                <w:sz w:val="24"/>
              </w:rPr>
            </w:pPr>
          </w:p>
        </w:tc>
      </w:tr>
    </w:tbl>
    <w:p w14:paraId="1742310A">
      <w:pPr>
        <w:rPr>
          <w:rFonts w:hint="default" w:ascii="仿宋" w:hAnsi="仿宋" w:eastAsia="仿宋" w:cs="仿宋"/>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A4E2C"/>
    <w:rsid w:val="015F33CC"/>
    <w:rsid w:val="02405B54"/>
    <w:rsid w:val="029A1B3E"/>
    <w:rsid w:val="02B50726"/>
    <w:rsid w:val="035166A0"/>
    <w:rsid w:val="03822CFE"/>
    <w:rsid w:val="050A359E"/>
    <w:rsid w:val="056D7096"/>
    <w:rsid w:val="062E0E0B"/>
    <w:rsid w:val="0671705A"/>
    <w:rsid w:val="06896151"/>
    <w:rsid w:val="07297501"/>
    <w:rsid w:val="08564759"/>
    <w:rsid w:val="08640C24"/>
    <w:rsid w:val="09AC6C8E"/>
    <w:rsid w:val="0A287A2F"/>
    <w:rsid w:val="0B24469B"/>
    <w:rsid w:val="0B5036E2"/>
    <w:rsid w:val="0BD25EA5"/>
    <w:rsid w:val="0C085D6A"/>
    <w:rsid w:val="0DCF7EC7"/>
    <w:rsid w:val="0DDC125D"/>
    <w:rsid w:val="10521CAA"/>
    <w:rsid w:val="10EF0695"/>
    <w:rsid w:val="11166833"/>
    <w:rsid w:val="116E2B13"/>
    <w:rsid w:val="11A93B4C"/>
    <w:rsid w:val="11F1104F"/>
    <w:rsid w:val="11FA6155"/>
    <w:rsid w:val="12957C2C"/>
    <w:rsid w:val="13196AAF"/>
    <w:rsid w:val="135A334F"/>
    <w:rsid w:val="13A4281C"/>
    <w:rsid w:val="13E175CD"/>
    <w:rsid w:val="14264FE0"/>
    <w:rsid w:val="144638D4"/>
    <w:rsid w:val="1457788F"/>
    <w:rsid w:val="150115A9"/>
    <w:rsid w:val="15145780"/>
    <w:rsid w:val="159F14ED"/>
    <w:rsid w:val="15A9411A"/>
    <w:rsid w:val="15C471A6"/>
    <w:rsid w:val="16D231FD"/>
    <w:rsid w:val="172779EC"/>
    <w:rsid w:val="17AC7EF2"/>
    <w:rsid w:val="17AD77C6"/>
    <w:rsid w:val="17B9260F"/>
    <w:rsid w:val="18187335"/>
    <w:rsid w:val="183121A5"/>
    <w:rsid w:val="1921046B"/>
    <w:rsid w:val="199155F1"/>
    <w:rsid w:val="1BE0016A"/>
    <w:rsid w:val="1BEA548C"/>
    <w:rsid w:val="1C6E5776"/>
    <w:rsid w:val="1D5D4FC3"/>
    <w:rsid w:val="1E85324A"/>
    <w:rsid w:val="1EA27958"/>
    <w:rsid w:val="1EE7180F"/>
    <w:rsid w:val="1FD224BF"/>
    <w:rsid w:val="2063580D"/>
    <w:rsid w:val="20792DAF"/>
    <w:rsid w:val="211C7E96"/>
    <w:rsid w:val="21505D92"/>
    <w:rsid w:val="228A52D3"/>
    <w:rsid w:val="22A75E85"/>
    <w:rsid w:val="22D447A0"/>
    <w:rsid w:val="2322550C"/>
    <w:rsid w:val="23515DF1"/>
    <w:rsid w:val="24433980"/>
    <w:rsid w:val="251F7F55"/>
    <w:rsid w:val="255045B2"/>
    <w:rsid w:val="25A8304E"/>
    <w:rsid w:val="25AB7A3A"/>
    <w:rsid w:val="25BC39F6"/>
    <w:rsid w:val="27B16E5E"/>
    <w:rsid w:val="28550131"/>
    <w:rsid w:val="28795BCE"/>
    <w:rsid w:val="288D1679"/>
    <w:rsid w:val="295977AD"/>
    <w:rsid w:val="2B560448"/>
    <w:rsid w:val="2BD1187D"/>
    <w:rsid w:val="2C122695"/>
    <w:rsid w:val="2C3B319A"/>
    <w:rsid w:val="2C866B0B"/>
    <w:rsid w:val="2CB90C8F"/>
    <w:rsid w:val="2CE35D0C"/>
    <w:rsid w:val="2E666BF4"/>
    <w:rsid w:val="2EA74B17"/>
    <w:rsid w:val="2EEB46D3"/>
    <w:rsid w:val="2F1F0B51"/>
    <w:rsid w:val="2F2B1BEC"/>
    <w:rsid w:val="2F601896"/>
    <w:rsid w:val="2F803CE6"/>
    <w:rsid w:val="2FF43D8C"/>
    <w:rsid w:val="3126266B"/>
    <w:rsid w:val="315E1E05"/>
    <w:rsid w:val="32805DAB"/>
    <w:rsid w:val="33EF143A"/>
    <w:rsid w:val="341E1D1F"/>
    <w:rsid w:val="35C30488"/>
    <w:rsid w:val="35CA5CBB"/>
    <w:rsid w:val="364D069A"/>
    <w:rsid w:val="369E4A52"/>
    <w:rsid w:val="36BD5820"/>
    <w:rsid w:val="36F62AE0"/>
    <w:rsid w:val="384F4255"/>
    <w:rsid w:val="386D6DD1"/>
    <w:rsid w:val="387C7014"/>
    <w:rsid w:val="38BF587F"/>
    <w:rsid w:val="39094D4C"/>
    <w:rsid w:val="39184F8F"/>
    <w:rsid w:val="3A3000B7"/>
    <w:rsid w:val="3A347BA7"/>
    <w:rsid w:val="3A4D0C68"/>
    <w:rsid w:val="3BB90D84"/>
    <w:rsid w:val="3C157564"/>
    <w:rsid w:val="3CE82ECA"/>
    <w:rsid w:val="3D7824A0"/>
    <w:rsid w:val="3DFC6C2D"/>
    <w:rsid w:val="3E7E3AE6"/>
    <w:rsid w:val="3EC534C3"/>
    <w:rsid w:val="3F0B2EA0"/>
    <w:rsid w:val="3F1D32FF"/>
    <w:rsid w:val="3F3643C1"/>
    <w:rsid w:val="3F520ACF"/>
    <w:rsid w:val="3FB5178A"/>
    <w:rsid w:val="3FE0432D"/>
    <w:rsid w:val="3FE07E89"/>
    <w:rsid w:val="3FE43E1D"/>
    <w:rsid w:val="41230975"/>
    <w:rsid w:val="41947A6E"/>
    <w:rsid w:val="41AE46E3"/>
    <w:rsid w:val="42204EB5"/>
    <w:rsid w:val="42F425C9"/>
    <w:rsid w:val="43543068"/>
    <w:rsid w:val="442962A2"/>
    <w:rsid w:val="44801C3A"/>
    <w:rsid w:val="44BA15F0"/>
    <w:rsid w:val="45A71B75"/>
    <w:rsid w:val="47573126"/>
    <w:rsid w:val="47B75973"/>
    <w:rsid w:val="47D46525"/>
    <w:rsid w:val="47FB61A8"/>
    <w:rsid w:val="48401E0D"/>
    <w:rsid w:val="485D29BF"/>
    <w:rsid w:val="48BF71D5"/>
    <w:rsid w:val="48D569F9"/>
    <w:rsid w:val="49170DBF"/>
    <w:rsid w:val="4A1B668D"/>
    <w:rsid w:val="4AD11442"/>
    <w:rsid w:val="4B374382"/>
    <w:rsid w:val="4B7778F3"/>
    <w:rsid w:val="4C06511B"/>
    <w:rsid w:val="4CD15729"/>
    <w:rsid w:val="4D814A59"/>
    <w:rsid w:val="4DDF5C24"/>
    <w:rsid w:val="4EA50C1B"/>
    <w:rsid w:val="4F0E67C1"/>
    <w:rsid w:val="50811214"/>
    <w:rsid w:val="50F25C6E"/>
    <w:rsid w:val="51703763"/>
    <w:rsid w:val="52397FF8"/>
    <w:rsid w:val="5415239F"/>
    <w:rsid w:val="54BC6CBF"/>
    <w:rsid w:val="56D402F0"/>
    <w:rsid w:val="570566FB"/>
    <w:rsid w:val="57AA72A2"/>
    <w:rsid w:val="58607961"/>
    <w:rsid w:val="58D345D7"/>
    <w:rsid w:val="5C4750C0"/>
    <w:rsid w:val="5D105DFA"/>
    <w:rsid w:val="5D123920"/>
    <w:rsid w:val="5D6F0D72"/>
    <w:rsid w:val="5DF23751"/>
    <w:rsid w:val="5EF77271"/>
    <w:rsid w:val="5F6E5059"/>
    <w:rsid w:val="5FE5356E"/>
    <w:rsid w:val="61371BA7"/>
    <w:rsid w:val="61E6537B"/>
    <w:rsid w:val="626A7D5A"/>
    <w:rsid w:val="63147CC6"/>
    <w:rsid w:val="63B05C41"/>
    <w:rsid w:val="63B868A3"/>
    <w:rsid w:val="63F43D7F"/>
    <w:rsid w:val="642D7291"/>
    <w:rsid w:val="64410F8F"/>
    <w:rsid w:val="65046561"/>
    <w:rsid w:val="6525440C"/>
    <w:rsid w:val="658D448B"/>
    <w:rsid w:val="659C1DA1"/>
    <w:rsid w:val="668F7D8F"/>
    <w:rsid w:val="66990C0E"/>
    <w:rsid w:val="66D46C9E"/>
    <w:rsid w:val="687A6DB9"/>
    <w:rsid w:val="688D6550"/>
    <w:rsid w:val="69076303"/>
    <w:rsid w:val="69470DF5"/>
    <w:rsid w:val="69763488"/>
    <w:rsid w:val="6A4470E3"/>
    <w:rsid w:val="6A633A0D"/>
    <w:rsid w:val="6A815C41"/>
    <w:rsid w:val="6B5C045C"/>
    <w:rsid w:val="6B637A3C"/>
    <w:rsid w:val="6B99345E"/>
    <w:rsid w:val="6BF07522"/>
    <w:rsid w:val="6D082649"/>
    <w:rsid w:val="6D594C53"/>
    <w:rsid w:val="6D940381"/>
    <w:rsid w:val="6DBD3434"/>
    <w:rsid w:val="6E557B10"/>
    <w:rsid w:val="6EE40E94"/>
    <w:rsid w:val="6F4656AB"/>
    <w:rsid w:val="6FC0545D"/>
    <w:rsid w:val="70111815"/>
    <w:rsid w:val="70115CB9"/>
    <w:rsid w:val="70231548"/>
    <w:rsid w:val="70CB230C"/>
    <w:rsid w:val="70EE7DA8"/>
    <w:rsid w:val="713D663A"/>
    <w:rsid w:val="72402885"/>
    <w:rsid w:val="7258197D"/>
    <w:rsid w:val="73944C37"/>
    <w:rsid w:val="740022CC"/>
    <w:rsid w:val="745F54E3"/>
    <w:rsid w:val="74A470FC"/>
    <w:rsid w:val="756C6756"/>
    <w:rsid w:val="75752846"/>
    <w:rsid w:val="75B82733"/>
    <w:rsid w:val="75C86E1A"/>
    <w:rsid w:val="75C87BBB"/>
    <w:rsid w:val="76472434"/>
    <w:rsid w:val="772C08A4"/>
    <w:rsid w:val="77C6382D"/>
    <w:rsid w:val="780954C8"/>
    <w:rsid w:val="7831514A"/>
    <w:rsid w:val="78450BF6"/>
    <w:rsid w:val="78A8022D"/>
    <w:rsid w:val="79075EAB"/>
    <w:rsid w:val="79552B82"/>
    <w:rsid w:val="797846B3"/>
    <w:rsid w:val="79856DD0"/>
    <w:rsid w:val="7A462A03"/>
    <w:rsid w:val="7AFE6E3A"/>
    <w:rsid w:val="7B494559"/>
    <w:rsid w:val="7BA06143"/>
    <w:rsid w:val="7BE81FC4"/>
    <w:rsid w:val="7C86358B"/>
    <w:rsid w:val="7D496A92"/>
    <w:rsid w:val="7DA4016C"/>
    <w:rsid w:val="7EB02B41"/>
    <w:rsid w:val="7ED92098"/>
    <w:rsid w:val="7F211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2088</Words>
  <Characters>2118</Characters>
  <Lines>0</Lines>
  <Paragraphs>0</Paragraphs>
  <TotalTime>5</TotalTime>
  <ScaleCrop>false</ScaleCrop>
  <LinksUpToDate>false</LinksUpToDate>
  <CharactersWithSpaces>2121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2025-12-11T08:44:00Z</dcterms:created>
  <dc:creator>卢勇</dc:creator>
  <cp:lastModifiedBy>春来</cp:lastModifiedBy>
  <dcterms:modified xsi:type="dcterms:W3CDTF">2025-12-29T08:58:13Z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eyJoZGlkIjoiY2E0ZTcxZGU1ZmRkNDcxNTkyYzE4YjE3NGUyMDc1YjAiLCJ1c2VySWQiOiI4NDY3NDY4NTcifQ==</vt:lpwstr>
  </property>
  <property fmtid="{D5CDD505-2E9C-101B-9397-08002B2CF9AE}" pid="4" name="ICV">
    <vt:lpwstr>FFEC3D6BED1F4A8789C20183E3C3495B_13</vt:lpwstr>
  </property>
</Properties>
</file>